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DED" w:rsidRPr="00C81A67" w:rsidRDefault="00C81A67">
      <w:pPr>
        <w:widowControl/>
        <w:shd w:val="clear" w:color="auto" w:fill="FFFFFF"/>
        <w:spacing w:line="560" w:lineRule="exact"/>
        <w:jc w:val="center"/>
        <w:outlineLvl w:val="1"/>
        <w:rPr>
          <w:rFonts w:ascii="彩虹小标宋" w:eastAsia="彩虹小标宋" w:hAnsi="微软雅黑" w:cs="宋体"/>
          <w:color w:val="333333"/>
          <w:kern w:val="0"/>
          <w:sz w:val="44"/>
          <w:szCs w:val="44"/>
        </w:rPr>
      </w:pPr>
      <w:r w:rsidRPr="00C81A67">
        <w:rPr>
          <w:rFonts w:ascii="彩虹小标宋" w:eastAsia="彩虹小标宋" w:hAnsi="微软雅黑" w:cs="宋体" w:hint="eastAsia"/>
          <w:color w:val="333333"/>
          <w:kern w:val="0"/>
          <w:sz w:val="44"/>
          <w:szCs w:val="44"/>
        </w:rPr>
        <w:t>关于建信理财部分理财产品开通</w:t>
      </w:r>
    </w:p>
    <w:p w:rsidR="0035259B" w:rsidRPr="00C81A67" w:rsidRDefault="00C81A67">
      <w:pPr>
        <w:widowControl/>
        <w:shd w:val="clear" w:color="auto" w:fill="FFFFFF"/>
        <w:spacing w:line="560" w:lineRule="exact"/>
        <w:jc w:val="center"/>
        <w:outlineLvl w:val="1"/>
        <w:rPr>
          <w:rFonts w:ascii="彩虹小标宋" w:eastAsia="彩虹小标宋" w:hAnsi="微软雅黑" w:cs="宋体"/>
          <w:color w:val="333333"/>
          <w:kern w:val="0"/>
          <w:sz w:val="44"/>
          <w:szCs w:val="44"/>
        </w:rPr>
      </w:pPr>
      <w:r w:rsidRPr="00C81A67">
        <w:rPr>
          <w:rFonts w:ascii="彩虹小标宋" w:eastAsia="彩虹小标宋" w:hAnsi="微软雅黑" w:cs="宋体" w:hint="eastAsia"/>
          <w:color w:val="333333"/>
          <w:kern w:val="0"/>
          <w:sz w:val="44"/>
          <w:szCs w:val="44"/>
        </w:rPr>
        <w:t>预约赎回功能的公告</w:t>
      </w:r>
    </w:p>
    <w:p w:rsidR="0035259B" w:rsidRPr="00C81A67" w:rsidRDefault="0035259B">
      <w:pPr>
        <w:widowControl/>
        <w:shd w:val="clear" w:color="auto" w:fill="FFFFFF"/>
        <w:spacing w:line="560" w:lineRule="exact"/>
        <w:jc w:val="center"/>
        <w:rPr>
          <w:rFonts w:ascii="彩虹粗仿宋" w:eastAsia="彩虹粗仿宋" w:hAnsi="微软雅黑" w:cs="宋体"/>
          <w:color w:val="666666"/>
          <w:kern w:val="0"/>
          <w:sz w:val="32"/>
          <w:szCs w:val="32"/>
          <w:highlight w:val="yellow"/>
        </w:rPr>
      </w:pPr>
    </w:p>
    <w:p w:rsidR="0035259B" w:rsidRPr="00C81A67" w:rsidRDefault="00C81A67">
      <w:pPr>
        <w:widowControl/>
        <w:shd w:val="clear" w:color="auto" w:fill="FFFFFF"/>
        <w:spacing w:line="560" w:lineRule="exact"/>
        <w:rPr>
          <w:rFonts w:ascii="彩虹粗仿宋" w:eastAsia="彩虹粗仿宋" w:hAnsi="宋体" w:cs="宋体"/>
          <w:color w:val="666666"/>
          <w:kern w:val="0"/>
          <w:sz w:val="32"/>
          <w:szCs w:val="32"/>
        </w:rPr>
      </w:pPr>
      <w:r w:rsidRPr="00C81A67">
        <w:rPr>
          <w:rFonts w:ascii="彩虹粗仿宋" w:eastAsia="彩虹粗仿宋" w:hint="eastAsia"/>
          <w:sz w:val="32"/>
          <w:szCs w:val="32"/>
        </w:rPr>
        <w:t>尊敬的投资者</w:t>
      </w:r>
      <w:r w:rsidRPr="00C81A67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：</w:t>
      </w:r>
    </w:p>
    <w:p w:rsidR="0035259B" w:rsidRPr="00C81A67" w:rsidRDefault="00C81A67">
      <w:pPr>
        <w:widowControl/>
        <w:shd w:val="clear" w:color="auto" w:fill="FFFFFF"/>
        <w:spacing w:line="560" w:lineRule="exact"/>
        <w:ind w:firstLineChars="200" w:firstLine="640"/>
        <w:rPr>
          <w:rFonts w:ascii="彩虹粗仿宋" w:eastAsia="彩虹粗仿宋" w:hAnsi="宋体" w:cs="宋体"/>
          <w:color w:val="000000"/>
          <w:kern w:val="0"/>
          <w:sz w:val="32"/>
          <w:szCs w:val="32"/>
        </w:rPr>
      </w:pPr>
      <w:r w:rsidRPr="00C81A67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为更好地向投资者提供投资理财服务，满足投资者资金管理需要，建信理财有限责任公司拟于2</w:t>
      </w:r>
      <w:r w:rsidRPr="00C81A67">
        <w:rPr>
          <w:rFonts w:ascii="彩虹粗仿宋" w:eastAsia="彩虹粗仿宋" w:hAnsi="宋体" w:cs="宋体"/>
          <w:color w:val="000000"/>
          <w:kern w:val="0"/>
          <w:sz w:val="32"/>
          <w:szCs w:val="32"/>
        </w:rPr>
        <w:t>024</w:t>
      </w:r>
      <w:r w:rsidRPr="00C81A67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年</w:t>
      </w:r>
      <w:r w:rsidRPr="00C81A67">
        <w:rPr>
          <w:rFonts w:ascii="彩虹粗仿宋" w:eastAsia="彩虹粗仿宋" w:hAnsi="宋体" w:cs="宋体"/>
          <w:color w:val="000000"/>
          <w:kern w:val="0"/>
          <w:sz w:val="32"/>
          <w:szCs w:val="32"/>
        </w:rPr>
        <w:t>7</w:t>
      </w:r>
      <w:r w:rsidRPr="00C81A67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月</w:t>
      </w:r>
      <w:r w:rsidR="002216C3">
        <w:rPr>
          <w:rFonts w:ascii="彩虹粗仿宋" w:eastAsia="彩虹粗仿宋" w:hAnsi="宋体" w:cs="宋体"/>
          <w:color w:val="000000"/>
          <w:kern w:val="0"/>
          <w:sz w:val="32"/>
          <w:szCs w:val="32"/>
        </w:rPr>
        <w:t>18</w:t>
      </w:r>
      <w:r w:rsidRPr="00C81A67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日（含）起开通部分通过中国建设银行代销的理财产品预约赎回功能。具体如下：</w:t>
      </w:r>
    </w:p>
    <w:p w:rsidR="0035259B" w:rsidRPr="00C81A67" w:rsidRDefault="00C81A6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彩虹黑体" w:eastAsia="彩虹黑体" w:hAnsi="宋体" w:cs="宋体"/>
          <w:color w:val="000000"/>
          <w:kern w:val="0"/>
          <w:sz w:val="32"/>
          <w:szCs w:val="32"/>
        </w:rPr>
      </w:pPr>
      <w:r w:rsidRPr="00C81A67">
        <w:rPr>
          <w:rFonts w:ascii="彩虹黑体" w:eastAsia="彩虹黑体" w:hAnsi="宋体" w:cs="宋体" w:hint="eastAsia"/>
          <w:color w:val="000000"/>
          <w:kern w:val="0"/>
          <w:sz w:val="32"/>
          <w:szCs w:val="32"/>
        </w:rPr>
        <w:t>一、功能介绍</w:t>
      </w:r>
    </w:p>
    <w:p w:rsidR="0035259B" w:rsidRPr="00C81A67" w:rsidRDefault="00C81A67">
      <w:pPr>
        <w:widowControl/>
        <w:shd w:val="clear" w:color="auto" w:fill="FFFFFF"/>
        <w:spacing w:line="560" w:lineRule="exact"/>
        <w:ind w:firstLineChars="200" w:firstLine="640"/>
        <w:rPr>
          <w:rFonts w:ascii="彩虹粗仿宋" w:eastAsia="彩虹粗仿宋" w:hAnsi="宋体" w:cs="宋体"/>
          <w:color w:val="000000"/>
          <w:kern w:val="0"/>
          <w:sz w:val="32"/>
          <w:szCs w:val="32"/>
        </w:rPr>
      </w:pPr>
      <w:r w:rsidRPr="00C81A67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投资者持有理财产品期间，可于任意时间发起预约赎回申请，预约指定未来某一赎回开放日全额赎回或部分赎回持有份额（不包括冻结份额、在途份额）。指定的赎回开放日应满足该产品的最短持有期要求，最低持有天数要求请以产品说明书约定为准。预约赎回申请将于指定的赎回开放日</w:t>
      </w:r>
      <w:r w:rsidRPr="00C81A67">
        <w:rPr>
          <w:rFonts w:ascii="彩虹粗仿宋" w:eastAsia="彩虹粗仿宋" w:hAnsi="宋体" w:cs="宋体"/>
          <w:color w:val="000000"/>
          <w:kern w:val="0"/>
          <w:sz w:val="32"/>
          <w:szCs w:val="32"/>
        </w:rPr>
        <w:t>转为</w:t>
      </w:r>
      <w:r w:rsidRPr="00C81A67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赎回</w:t>
      </w:r>
      <w:r w:rsidRPr="00C81A67">
        <w:rPr>
          <w:rFonts w:ascii="彩虹粗仿宋" w:eastAsia="彩虹粗仿宋" w:hAnsi="宋体" w:cs="宋体"/>
          <w:color w:val="000000"/>
          <w:kern w:val="0"/>
          <w:sz w:val="32"/>
          <w:szCs w:val="32"/>
        </w:rPr>
        <w:t>申请，</w:t>
      </w:r>
      <w:r w:rsidRPr="00C81A67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客户可在指定的赎回开放日交易截止时间前撤销申请。预约赎回</w:t>
      </w:r>
      <w:r w:rsidRPr="00C81A67">
        <w:rPr>
          <w:rFonts w:ascii="彩虹粗仿宋" w:eastAsia="彩虹粗仿宋" w:hAnsi="宋体" w:cs="宋体"/>
          <w:color w:val="000000"/>
          <w:kern w:val="0"/>
          <w:sz w:val="32"/>
          <w:szCs w:val="32"/>
        </w:rPr>
        <w:t>的</w:t>
      </w:r>
      <w:r w:rsidRPr="00C81A67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份额</w:t>
      </w:r>
      <w:r w:rsidRPr="00C81A67">
        <w:rPr>
          <w:rFonts w:ascii="彩虹粗仿宋" w:eastAsia="彩虹粗仿宋" w:hAnsi="宋体" w:cs="宋体"/>
          <w:color w:val="000000"/>
          <w:kern w:val="0"/>
          <w:sz w:val="32"/>
          <w:szCs w:val="32"/>
        </w:rPr>
        <w:t>将</w:t>
      </w:r>
      <w:r w:rsidRPr="00C81A67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按产品说明书约定的赎回规则进行确认及兑付。</w:t>
      </w:r>
    </w:p>
    <w:p w:rsidR="0035259B" w:rsidRPr="00C81A67" w:rsidRDefault="00C81A6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彩虹粗仿宋" w:eastAsia="彩虹粗仿宋" w:hAnsi="宋体" w:cs="宋体"/>
          <w:color w:val="000000"/>
          <w:kern w:val="0"/>
          <w:sz w:val="32"/>
          <w:szCs w:val="32"/>
        </w:rPr>
      </w:pPr>
      <w:r w:rsidRPr="00C81A67">
        <w:rPr>
          <w:rFonts w:ascii="彩虹黑体" w:eastAsia="彩虹黑体" w:hAnsi="宋体" w:cs="宋体" w:hint="eastAsia"/>
          <w:color w:val="000000"/>
          <w:kern w:val="0"/>
          <w:sz w:val="32"/>
          <w:szCs w:val="32"/>
        </w:rPr>
        <w:t>二、产品明细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3062"/>
      </w:tblGrid>
      <w:tr w:rsidR="0035259B" w:rsidRPr="00C81A67" w:rsidTr="00C81A67">
        <w:trPr>
          <w:trHeight w:val="560"/>
        </w:trPr>
        <w:tc>
          <w:tcPr>
            <w:tcW w:w="3157" w:type="pc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259B" w:rsidRPr="00C81A67" w:rsidRDefault="00C81A67" w:rsidP="00C81A67">
            <w:pPr>
              <w:widowControl/>
              <w:spacing w:line="560" w:lineRule="exact"/>
              <w:jc w:val="center"/>
              <w:textAlignment w:val="top"/>
              <w:rPr>
                <w:rFonts w:ascii="彩虹粗仿宋" w:eastAsia="彩虹粗仿宋" w:hAnsi="彩虹粗仿宋" w:cs="彩虹粗仿宋"/>
                <w:b/>
                <w:bCs/>
                <w:kern w:val="0"/>
                <w:sz w:val="18"/>
                <w:szCs w:val="18"/>
              </w:rPr>
            </w:pPr>
            <w:r w:rsidRPr="00C81A67">
              <w:rPr>
                <w:rFonts w:ascii="彩虹粗仿宋" w:eastAsia="彩虹粗仿宋" w:hAnsi="彩虹粗仿宋" w:cs="彩虹粗仿宋" w:hint="eastAsia"/>
                <w:b/>
                <w:bCs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843" w:type="pct"/>
            <w:tcBorders>
              <w:top w:val="double" w:sz="12" w:space="0" w:color="auto"/>
              <w:left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259B" w:rsidRPr="00C81A67" w:rsidRDefault="00C81A67" w:rsidP="00C81A67">
            <w:pPr>
              <w:widowControl/>
              <w:spacing w:line="560" w:lineRule="exact"/>
              <w:jc w:val="center"/>
              <w:textAlignment w:val="top"/>
              <w:rPr>
                <w:rFonts w:ascii="彩虹粗仿宋" w:eastAsia="彩虹粗仿宋" w:hAnsi="彩虹粗仿宋" w:cs="彩虹粗仿宋"/>
                <w:b/>
                <w:bCs/>
                <w:kern w:val="0"/>
                <w:sz w:val="18"/>
                <w:szCs w:val="18"/>
              </w:rPr>
            </w:pPr>
            <w:r w:rsidRPr="00C81A67">
              <w:rPr>
                <w:rFonts w:ascii="彩虹粗仿宋" w:eastAsia="彩虹粗仿宋" w:hAnsi="彩虹粗仿宋" w:cs="彩虹粗仿宋" w:hint="eastAsia"/>
                <w:b/>
                <w:bCs/>
                <w:kern w:val="0"/>
                <w:sz w:val="18"/>
                <w:szCs w:val="18"/>
              </w:rPr>
              <w:t>全国银行业理财信息登记系统编号</w:t>
            </w:r>
          </w:p>
        </w:tc>
      </w:tr>
      <w:tr w:rsidR="00C81A67" w:rsidRPr="00C81A67" w:rsidTr="00C81A67">
        <w:trPr>
          <w:trHeight w:val="560"/>
        </w:trPr>
        <w:tc>
          <w:tcPr>
            <w:tcW w:w="3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A67" w:rsidRPr="00C81A67" w:rsidRDefault="00C81A67" w:rsidP="00C81A67">
            <w:pPr>
              <w:widowControl/>
              <w:jc w:val="center"/>
              <w:textAlignment w:val="center"/>
              <w:rPr>
                <w:rFonts w:ascii="彩虹粗仿宋" w:eastAsia="彩虹粗仿宋" w:hAnsi="彩虹粗仿宋" w:cs="彩虹粗仿宋"/>
                <w:kern w:val="0"/>
                <w:sz w:val="18"/>
                <w:szCs w:val="18"/>
                <w:lang w:bidi="ar"/>
              </w:rPr>
            </w:pPr>
            <w:r w:rsidRPr="00C81A67">
              <w:rPr>
                <w:rFonts w:ascii="彩虹粗仿宋" w:eastAsia="彩虹粗仿宋" w:hAnsi="彩虹粗仿宋" w:cs="彩虹粗仿宋" w:hint="eastAsia"/>
                <w:kern w:val="0"/>
                <w:sz w:val="18"/>
                <w:szCs w:val="18"/>
                <w:lang w:bidi="ar"/>
              </w:rPr>
              <w:t>建信理财</w:t>
            </w:r>
            <w:proofErr w:type="gramStart"/>
            <w:r w:rsidRPr="00C81A67">
              <w:rPr>
                <w:rFonts w:ascii="彩虹粗仿宋" w:eastAsia="彩虹粗仿宋" w:hAnsi="彩虹粗仿宋" w:cs="彩虹粗仿宋" w:hint="eastAsia"/>
                <w:kern w:val="0"/>
                <w:sz w:val="18"/>
                <w:szCs w:val="18"/>
                <w:lang w:bidi="ar"/>
              </w:rPr>
              <w:t>睿鑫</w:t>
            </w:r>
            <w:proofErr w:type="gramEnd"/>
            <w:r w:rsidRPr="00C81A67">
              <w:rPr>
                <w:rFonts w:ascii="彩虹粗仿宋" w:eastAsia="彩虹粗仿宋" w:hAnsi="彩虹粗仿宋" w:cs="彩虹粗仿宋" w:hint="eastAsia"/>
                <w:kern w:val="0"/>
                <w:sz w:val="18"/>
                <w:szCs w:val="18"/>
                <w:lang w:bidi="ar"/>
              </w:rPr>
              <w:t>（广东专享）</w:t>
            </w:r>
            <w:proofErr w:type="gramStart"/>
            <w:r w:rsidRPr="00C81A67">
              <w:rPr>
                <w:rFonts w:ascii="彩虹粗仿宋" w:eastAsia="彩虹粗仿宋" w:hAnsi="彩虹粗仿宋" w:cs="彩虹粗仿宋" w:hint="eastAsia"/>
                <w:kern w:val="0"/>
                <w:sz w:val="18"/>
                <w:szCs w:val="18"/>
                <w:lang w:bidi="ar"/>
              </w:rPr>
              <w:t>固收类</w:t>
            </w:r>
            <w:proofErr w:type="gramEnd"/>
            <w:r w:rsidRPr="00C81A67">
              <w:rPr>
                <w:rFonts w:ascii="彩虹粗仿宋" w:eastAsia="彩虹粗仿宋" w:hAnsi="彩虹粗仿宋" w:cs="彩虹粗仿宋" w:hint="eastAsia"/>
                <w:kern w:val="0"/>
                <w:sz w:val="18"/>
                <w:szCs w:val="18"/>
                <w:lang w:bidi="ar"/>
              </w:rPr>
              <w:t>最低持有</w:t>
            </w:r>
            <w:r w:rsidRPr="00C81A67">
              <w:rPr>
                <w:rFonts w:ascii="彩虹粗仿宋" w:eastAsia="彩虹粗仿宋" w:hAnsi="彩虹粗仿宋" w:cs="彩虹粗仿宋"/>
                <w:kern w:val="0"/>
                <w:sz w:val="18"/>
                <w:szCs w:val="18"/>
                <w:lang w:bidi="ar"/>
              </w:rPr>
              <w:t>30天产品第1期</w:t>
            </w:r>
          </w:p>
        </w:tc>
        <w:tc>
          <w:tcPr>
            <w:tcW w:w="1843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A67" w:rsidRPr="00C81A67" w:rsidRDefault="00C81A67" w:rsidP="00C81A67">
            <w:pPr>
              <w:widowControl/>
              <w:jc w:val="center"/>
              <w:textAlignment w:val="center"/>
              <w:rPr>
                <w:rFonts w:ascii="彩虹粗仿宋" w:eastAsia="彩虹粗仿宋" w:hAnsi="彩虹粗仿宋" w:cs="彩虹粗仿宋"/>
                <w:kern w:val="0"/>
                <w:sz w:val="18"/>
                <w:szCs w:val="18"/>
                <w:lang w:bidi="ar"/>
              </w:rPr>
            </w:pPr>
            <w:r w:rsidRPr="00C81A67">
              <w:rPr>
                <w:rFonts w:ascii="彩虹粗仿宋" w:eastAsia="彩虹粗仿宋" w:hAnsi="彩虹粗仿宋" w:cs="彩虹粗仿宋"/>
                <w:kern w:val="0"/>
                <w:sz w:val="18"/>
                <w:szCs w:val="18"/>
                <w:lang w:bidi="ar"/>
              </w:rPr>
              <w:t>Z7000722000857</w:t>
            </w:r>
          </w:p>
        </w:tc>
      </w:tr>
      <w:tr w:rsidR="00C81A67" w:rsidRPr="00C81A67" w:rsidTr="00C81A67">
        <w:trPr>
          <w:trHeight w:val="560"/>
        </w:trPr>
        <w:tc>
          <w:tcPr>
            <w:tcW w:w="315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A67" w:rsidRPr="00C81A67" w:rsidRDefault="00C81A67" w:rsidP="00C81A67">
            <w:pPr>
              <w:widowControl/>
              <w:jc w:val="center"/>
              <w:textAlignment w:val="center"/>
              <w:rPr>
                <w:rFonts w:ascii="彩虹粗仿宋" w:eastAsia="彩虹粗仿宋" w:hAnsi="彩虹粗仿宋" w:cs="彩虹粗仿宋"/>
                <w:kern w:val="0"/>
                <w:sz w:val="18"/>
                <w:szCs w:val="18"/>
                <w:lang w:bidi="ar"/>
              </w:rPr>
            </w:pPr>
            <w:r w:rsidRPr="00C81A67">
              <w:rPr>
                <w:rFonts w:ascii="彩虹粗仿宋" w:eastAsia="彩虹粗仿宋" w:hAnsi="彩虹粗仿宋" w:cs="彩虹粗仿宋" w:hint="eastAsia"/>
                <w:kern w:val="0"/>
                <w:sz w:val="18"/>
                <w:szCs w:val="18"/>
                <w:lang w:bidi="ar"/>
              </w:rPr>
              <w:t>建信理财“睿鑫”最低持有</w:t>
            </w:r>
            <w:r w:rsidRPr="00C81A67">
              <w:rPr>
                <w:rFonts w:ascii="彩虹粗仿宋" w:eastAsia="彩虹粗仿宋" w:hAnsi="彩虹粗仿宋" w:cs="彩虹粗仿宋"/>
                <w:kern w:val="0"/>
                <w:sz w:val="18"/>
                <w:szCs w:val="18"/>
                <w:lang w:bidi="ar"/>
              </w:rPr>
              <w:t>90天开放理财产品第2期</w:t>
            </w:r>
          </w:p>
        </w:tc>
        <w:tc>
          <w:tcPr>
            <w:tcW w:w="1843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A67" w:rsidRPr="00C81A67" w:rsidRDefault="00C81A67" w:rsidP="00C81A67">
            <w:pPr>
              <w:widowControl/>
              <w:jc w:val="center"/>
              <w:textAlignment w:val="center"/>
              <w:rPr>
                <w:rFonts w:ascii="彩虹粗仿宋" w:eastAsia="彩虹粗仿宋" w:hAnsi="彩虹粗仿宋" w:cs="彩虹粗仿宋"/>
                <w:kern w:val="0"/>
                <w:sz w:val="18"/>
                <w:szCs w:val="18"/>
                <w:lang w:bidi="ar"/>
              </w:rPr>
            </w:pPr>
            <w:r w:rsidRPr="00C81A67">
              <w:rPr>
                <w:rFonts w:ascii="彩虹粗仿宋" w:eastAsia="彩虹粗仿宋" w:hAnsi="彩虹粗仿宋" w:cs="彩虹粗仿宋"/>
                <w:kern w:val="0"/>
                <w:sz w:val="18"/>
                <w:szCs w:val="18"/>
                <w:lang w:bidi="ar"/>
              </w:rPr>
              <w:t>Z7000720000232</w:t>
            </w:r>
          </w:p>
        </w:tc>
      </w:tr>
      <w:tr w:rsidR="00C81A67" w:rsidRPr="00C81A67" w:rsidTr="00C81A67">
        <w:trPr>
          <w:trHeight w:val="560"/>
        </w:trPr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A67" w:rsidRPr="00C81A67" w:rsidRDefault="00C81A67" w:rsidP="00C81A67">
            <w:pPr>
              <w:widowControl/>
              <w:jc w:val="center"/>
              <w:textAlignment w:val="center"/>
              <w:rPr>
                <w:rFonts w:ascii="彩虹粗仿宋" w:eastAsia="彩虹粗仿宋" w:hAnsi="彩虹粗仿宋" w:cs="彩虹粗仿宋"/>
                <w:kern w:val="0"/>
                <w:sz w:val="18"/>
                <w:szCs w:val="18"/>
                <w:lang w:bidi="ar"/>
              </w:rPr>
            </w:pPr>
            <w:r w:rsidRPr="00C81A67">
              <w:rPr>
                <w:rFonts w:ascii="彩虹粗仿宋" w:eastAsia="彩虹粗仿宋" w:hAnsi="彩虹粗仿宋" w:cs="彩虹粗仿宋" w:hint="eastAsia"/>
                <w:kern w:val="0"/>
                <w:sz w:val="18"/>
                <w:szCs w:val="18"/>
                <w:lang w:bidi="ar"/>
              </w:rPr>
              <w:t>建信理财“睿鑫”最低持有</w:t>
            </w:r>
            <w:r w:rsidRPr="00C81A67">
              <w:rPr>
                <w:rFonts w:ascii="彩虹粗仿宋" w:eastAsia="彩虹粗仿宋" w:hAnsi="彩虹粗仿宋" w:cs="彩虹粗仿宋"/>
                <w:kern w:val="0"/>
                <w:sz w:val="18"/>
                <w:szCs w:val="18"/>
                <w:lang w:bidi="ar"/>
              </w:rPr>
              <w:t>60天开放理财产品第2期</w:t>
            </w:r>
          </w:p>
        </w:tc>
        <w:tc>
          <w:tcPr>
            <w:tcW w:w="1843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A67" w:rsidRPr="00C81A67" w:rsidRDefault="00C81A67" w:rsidP="00C81A67">
            <w:pPr>
              <w:widowControl/>
              <w:jc w:val="center"/>
              <w:textAlignment w:val="center"/>
              <w:rPr>
                <w:rFonts w:ascii="彩虹粗仿宋" w:eastAsia="彩虹粗仿宋" w:hAnsi="彩虹粗仿宋" w:cs="彩虹粗仿宋"/>
                <w:kern w:val="0"/>
                <w:sz w:val="18"/>
                <w:szCs w:val="18"/>
                <w:lang w:bidi="ar"/>
              </w:rPr>
            </w:pPr>
            <w:r w:rsidRPr="00C81A67">
              <w:rPr>
                <w:rFonts w:ascii="彩虹粗仿宋" w:eastAsia="彩虹粗仿宋" w:hAnsi="彩虹粗仿宋" w:cs="彩虹粗仿宋"/>
                <w:kern w:val="0"/>
                <w:sz w:val="18"/>
                <w:szCs w:val="18"/>
                <w:lang w:bidi="ar"/>
              </w:rPr>
              <w:t>Z7000720000231</w:t>
            </w:r>
          </w:p>
        </w:tc>
      </w:tr>
      <w:tr w:rsidR="00C81A67" w:rsidRPr="00C81A67" w:rsidTr="00C81A67">
        <w:trPr>
          <w:trHeight w:val="560"/>
        </w:trPr>
        <w:tc>
          <w:tcPr>
            <w:tcW w:w="3157" w:type="pct"/>
            <w:tcBorders>
              <w:top w:val="single" w:sz="4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A67" w:rsidRPr="00C81A67" w:rsidRDefault="00C81A67" w:rsidP="00C81A67">
            <w:pPr>
              <w:widowControl/>
              <w:jc w:val="center"/>
              <w:textAlignment w:val="center"/>
              <w:rPr>
                <w:rFonts w:ascii="彩虹粗仿宋" w:eastAsia="彩虹粗仿宋" w:hAnsi="彩虹粗仿宋" w:cs="彩虹粗仿宋"/>
                <w:kern w:val="0"/>
                <w:sz w:val="18"/>
                <w:szCs w:val="18"/>
                <w:lang w:bidi="ar"/>
              </w:rPr>
            </w:pPr>
            <w:r w:rsidRPr="00C81A67">
              <w:rPr>
                <w:rFonts w:ascii="彩虹粗仿宋" w:eastAsia="彩虹粗仿宋" w:hAnsi="彩虹粗仿宋" w:cs="彩虹粗仿宋" w:hint="eastAsia"/>
                <w:kern w:val="0"/>
                <w:sz w:val="18"/>
                <w:szCs w:val="18"/>
                <w:lang w:bidi="ar"/>
              </w:rPr>
              <w:t>建信理财“睿鑫”</w:t>
            </w:r>
            <w:proofErr w:type="gramStart"/>
            <w:r w:rsidRPr="00C81A67">
              <w:rPr>
                <w:rFonts w:ascii="彩虹粗仿宋" w:eastAsia="彩虹粗仿宋" w:hAnsi="彩虹粗仿宋" w:cs="彩虹粗仿宋" w:hint="eastAsia"/>
                <w:kern w:val="0"/>
                <w:sz w:val="18"/>
                <w:szCs w:val="18"/>
                <w:lang w:bidi="ar"/>
              </w:rPr>
              <w:t>固收类</w:t>
            </w:r>
            <w:proofErr w:type="gramEnd"/>
            <w:r w:rsidRPr="00C81A67">
              <w:rPr>
                <w:rFonts w:ascii="彩虹粗仿宋" w:eastAsia="彩虹粗仿宋" w:hAnsi="彩虹粗仿宋" w:cs="彩虹粗仿宋" w:hint="eastAsia"/>
                <w:kern w:val="0"/>
                <w:sz w:val="18"/>
                <w:szCs w:val="18"/>
                <w:lang w:bidi="ar"/>
              </w:rPr>
              <w:t>最低持有</w:t>
            </w:r>
            <w:r w:rsidRPr="00C81A67">
              <w:rPr>
                <w:rFonts w:ascii="彩虹粗仿宋" w:eastAsia="彩虹粗仿宋" w:hAnsi="彩虹粗仿宋" w:cs="彩虹粗仿宋"/>
                <w:kern w:val="0"/>
                <w:sz w:val="18"/>
                <w:szCs w:val="18"/>
                <w:lang w:bidi="ar"/>
              </w:rPr>
              <w:t>30天按日开放式产</w:t>
            </w:r>
            <w:bookmarkStart w:id="0" w:name="_GoBack"/>
            <w:bookmarkEnd w:id="0"/>
            <w:r w:rsidRPr="00C81A67">
              <w:rPr>
                <w:rFonts w:ascii="彩虹粗仿宋" w:eastAsia="彩虹粗仿宋" w:hAnsi="彩虹粗仿宋" w:cs="彩虹粗仿宋"/>
                <w:kern w:val="0"/>
                <w:sz w:val="18"/>
                <w:szCs w:val="18"/>
                <w:lang w:bidi="ar"/>
              </w:rPr>
              <w:t>品第1期</w:t>
            </w:r>
          </w:p>
        </w:tc>
        <w:tc>
          <w:tcPr>
            <w:tcW w:w="1843" w:type="pct"/>
            <w:tcBorders>
              <w:top w:val="single" w:sz="8" w:space="0" w:color="auto"/>
              <w:left w:val="nil"/>
              <w:bottom w:val="doub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A67" w:rsidRPr="00C81A67" w:rsidRDefault="00C81A67" w:rsidP="00C81A67">
            <w:pPr>
              <w:widowControl/>
              <w:jc w:val="center"/>
              <w:textAlignment w:val="center"/>
              <w:rPr>
                <w:rFonts w:ascii="彩虹粗仿宋" w:eastAsia="彩虹粗仿宋" w:hAnsi="彩虹粗仿宋" w:cs="彩虹粗仿宋"/>
                <w:kern w:val="0"/>
                <w:sz w:val="18"/>
                <w:szCs w:val="18"/>
                <w:lang w:bidi="ar"/>
              </w:rPr>
            </w:pPr>
            <w:r w:rsidRPr="00C81A67">
              <w:rPr>
                <w:rFonts w:ascii="彩虹粗仿宋" w:eastAsia="彩虹粗仿宋" w:hAnsi="彩虹粗仿宋" w:cs="彩虹粗仿宋"/>
                <w:kern w:val="0"/>
                <w:sz w:val="18"/>
                <w:szCs w:val="18"/>
                <w:lang w:bidi="ar"/>
              </w:rPr>
              <w:t>Z7000720000846</w:t>
            </w:r>
          </w:p>
        </w:tc>
      </w:tr>
    </w:tbl>
    <w:p w:rsidR="0035259B" w:rsidRPr="00C81A67" w:rsidRDefault="00C81A6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彩虹粗仿宋" w:eastAsia="彩虹粗仿宋" w:hAnsi="宋体" w:cs="宋体"/>
          <w:kern w:val="0"/>
          <w:sz w:val="32"/>
          <w:szCs w:val="32"/>
        </w:rPr>
      </w:pPr>
      <w:r w:rsidRPr="00C81A67">
        <w:rPr>
          <w:rFonts w:ascii="彩虹粗仿宋" w:eastAsia="彩虹粗仿宋" w:hAnsi="宋体" w:cs="宋体" w:hint="eastAsia"/>
          <w:kern w:val="0"/>
          <w:sz w:val="32"/>
          <w:szCs w:val="32"/>
        </w:rPr>
        <w:t xml:space="preserve">感谢您一直以来对建信理财的支持！ </w:t>
      </w:r>
    </w:p>
    <w:p w:rsidR="0035259B" w:rsidRPr="00C81A67" w:rsidRDefault="00C81A6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彩虹粗仿宋" w:eastAsia="彩虹粗仿宋" w:hAnsi="宋体" w:cs="宋体"/>
          <w:kern w:val="0"/>
          <w:sz w:val="32"/>
          <w:szCs w:val="32"/>
        </w:rPr>
      </w:pPr>
      <w:r w:rsidRPr="00C81A67">
        <w:rPr>
          <w:rFonts w:ascii="彩虹粗仿宋" w:eastAsia="彩虹粗仿宋" w:hAnsi="宋体" w:cs="宋体" w:hint="eastAsia"/>
          <w:kern w:val="0"/>
          <w:sz w:val="32"/>
          <w:szCs w:val="32"/>
        </w:rPr>
        <w:lastRenderedPageBreak/>
        <w:t>特此公告。</w:t>
      </w:r>
    </w:p>
    <w:p w:rsidR="0035259B" w:rsidRPr="00C81A67" w:rsidRDefault="0035259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彩虹粗仿宋" w:eastAsia="彩虹粗仿宋" w:hAnsi="宋体" w:cs="宋体"/>
          <w:kern w:val="0"/>
          <w:sz w:val="32"/>
          <w:szCs w:val="32"/>
        </w:rPr>
      </w:pPr>
    </w:p>
    <w:p w:rsidR="0035259B" w:rsidRPr="00C81A67" w:rsidRDefault="0035259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彩虹粗仿宋" w:eastAsia="彩虹粗仿宋" w:hAnsi="宋体" w:cs="宋体"/>
          <w:kern w:val="0"/>
          <w:sz w:val="32"/>
          <w:szCs w:val="32"/>
        </w:rPr>
      </w:pPr>
    </w:p>
    <w:p w:rsidR="0035259B" w:rsidRPr="00C81A67" w:rsidRDefault="00C81A67">
      <w:pPr>
        <w:widowControl/>
        <w:shd w:val="clear" w:color="auto" w:fill="FFFFFF"/>
        <w:spacing w:line="560" w:lineRule="exact"/>
        <w:ind w:firstLine="420"/>
        <w:jc w:val="right"/>
        <w:rPr>
          <w:rFonts w:ascii="彩虹粗仿宋" w:eastAsia="彩虹粗仿宋" w:hAnsi="宋体" w:cs="宋体"/>
          <w:color w:val="666666"/>
          <w:kern w:val="0"/>
          <w:sz w:val="32"/>
          <w:szCs w:val="32"/>
        </w:rPr>
      </w:pPr>
      <w:r w:rsidRPr="00C81A67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建信理财有限责任公司</w:t>
      </w:r>
    </w:p>
    <w:p w:rsidR="0035259B" w:rsidRDefault="00C81A67">
      <w:pPr>
        <w:widowControl/>
        <w:shd w:val="clear" w:color="auto" w:fill="FFFFFF"/>
        <w:spacing w:line="560" w:lineRule="exact"/>
        <w:ind w:right="320" w:firstLine="420"/>
        <w:jc w:val="right"/>
        <w:rPr>
          <w:rFonts w:ascii="彩虹粗仿宋" w:eastAsia="彩虹粗仿宋"/>
          <w:sz w:val="32"/>
          <w:szCs w:val="32"/>
        </w:rPr>
      </w:pPr>
      <w:r w:rsidRPr="00C81A67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202</w:t>
      </w:r>
      <w:r w:rsidRPr="00C81A67">
        <w:rPr>
          <w:rFonts w:ascii="彩虹粗仿宋" w:eastAsia="彩虹粗仿宋" w:hAnsi="宋体" w:cs="宋体"/>
          <w:color w:val="000000"/>
          <w:kern w:val="0"/>
          <w:sz w:val="32"/>
          <w:szCs w:val="32"/>
        </w:rPr>
        <w:t>4</w:t>
      </w:r>
      <w:r w:rsidRPr="00C81A67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年</w:t>
      </w:r>
      <w:r w:rsidRPr="00C81A67">
        <w:rPr>
          <w:rFonts w:ascii="彩虹粗仿宋" w:eastAsia="彩虹粗仿宋" w:hAnsi="宋体" w:cs="宋体"/>
          <w:color w:val="000000"/>
          <w:kern w:val="0"/>
          <w:sz w:val="32"/>
          <w:szCs w:val="32"/>
        </w:rPr>
        <w:t>7</w:t>
      </w:r>
      <w:r w:rsidRPr="00C81A67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月</w:t>
      </w:r>
      <w:r w:rsidR="002216C3">
        <w:rPr>
          <w:rFonts w:ascii="彩虹粗仿宋" w:eastAsia="彩虹粗仿宋" w:hAnsi="宋体" w:cs="宋体"/>
          <w:color w:val="000000"/>
          <w:kern w:val="0"/>
          <w:sz w:val="32"/>
          <w:szCs w:val="32"/>
        </w:rPr>
        <w:t>16</w:t>
      </w:r>
      <w:r w:rsidRPr="00C81A67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日</w:t>
      </w:r>
    </w:p>
    <w:sectPr w:rsidR="00352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黑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kZmQzYzU2MWU4OTg1ZjQ0MjVmZjgxZjk0YTljMmYifQ=="/>
  </w:docVars>
  <w:rsids>
    <w:rsidRoot w:val="00172A27"/>
    <w:rsid w:val="00073B95"/>
    <w:rsid w:val="00074AC6"/>
    <w:rsid w:val="0009193C"/>
    <w:rsid w:val="000A1AA1"/>
    <w:rsid w:val="00172A27"/>
    <w:rsid w:val="001B47F1"/>
    <w:rsid w:val="001D71F0"/>
    <w:rsid w:val="002216C3"/>
    <w:rsid w:val="00234673"/>
    <w:rsid w:val="002B4B2A"/>
    <w:rsid w:val="0035259B"/>
    <w:rsid w:val="00367828"/>
    <w:rsid w:val="003A0828"/>
    <w:rsid w:val="003A2DBF"/>
    <w:rsid w:val="00432D05"/>
    <w:rsid w:val="004A4A52"/>
    <w:rsid w:val="004F42B8"/>
    <w:rsid w:val="005E5601"/>
    <w:rsid w:val="006E2E59"/>
    <w:rsid w:val="006E6D39"/>
    <w:rsid w:val="007E3665"/>
    <w:rsid w:val="0081796D"/>
    <w:rsid w:val="0083768D"/>
    <w:rsid w:val="008B2FA7"/>
    <w:rsid w:val="008D443F"/>
    <w:rsid w:val="00911405"/>
    <w:rsid w:val="00924963"/>
    <w:rsid w:val="00961F5E"/>
    <w:rsid w:val="009D7547"/>
    <w:rsid w:val="00A85DED"/>
    <w:rsid w:val="00AA2F38"/>
    <w:rsid w:val="00B07A1D"/>
    <w:rsid w:val="00BA33B0"/>
    <w:rsid w:val="00C81A67"/>
    <w:rsid w:val="00C92B2E"/>
    <w:rsid w:val="00CF5E02"/>
    <w:rsid w:val="00D80CC9"/>
    <w:rsid w:val="00DB2958"/>
    <w:rsid w:val="00E62DFD"/>
    <w:rsid w:val="00E6570A"/>
    <w:rsid w:val="00E919B3"/>
    <w:rsid w:val="00F60F64"/>
    <w:rsid w:val="0F6E311F"/>
    <w:rsid w:val="1149586F"/>
    <w:rsid w:val="264561E1"/>
    <w:rsid w:val="301224D0"/>
    <w:rsid w:val="3F840F28"/>
    <w:rsid w:val="4B626291"/>
    <w:rsid w:val="4E1B6B63"/>
    <w:rsid w:val="693E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CF11E"/>
  <w15:docId w15:val="{2CFE2961-2E8C-4ED3-8D02-D2A9108A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3821</TotalTime>
  <Pages>2</Pages>
  <Words>84</Words>
  <Characters>480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黄诗瑜</dc:creator>
  <cp:lastModifiedBy>产品管理与创新部</cp:lastModifiedBy>
  <cp:revision>29</cp:revision>
  <dcterms:created xsi:type="dcterms:W3CDTF">2020-09-30T02:40:00Z</dcterms:created>
  <dcterms:modified xsi:type="dcterms:W3CDTF">2024-07-16T05:06:00Z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DB9AFEEBE1BC47C6BF341352D4145CA8</vt:lpwstr>
  </property>
</Properties>
</file>