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81" w:rsidRDefault="00D06125">
      <w:pPr>
        <w:pStyle w:val="1"/>
        <w:jc w:val="center"/>
        <w:rPr>
          <w:lang w:eastAsia="zh-CN"/>
        </w:rPr>
      </w:pPr>
      <w:r>
        <w:rPr>
          <w:rFonts w:ascii="宋体" w:eastAsia="宋体" w:hAnsi="宋体" w:hint="eastAsia"/>
          <w:color w:val="000000"/>
          <w:sz w:val="30"/>
          <w:lang w:eastAsia="zh-CN"/>
        </w:rPr>
        <w:t>建信理财“安鑫”（七天）固定收益类开放式净值型人民币理财产品</w:t>
      </w:r>
      <w:bookmarkStart w:id="0" w:name="_GoBack"/>
      <w:bookmarkEnd w:id="0"/>
      <w:r w:rsidR="00E22A09">
        <w:rPr>
          <w:rFonts w:ascii="宋体" w:eastAsia="宋体" w:hAnsi="宋体"/>
          <w:color w:val="000000"/>
          <w:sz w:val="30"/>
          <w:lang w:eastAsia="zh-CN"/>
        </w:rPr>
        <w:t>净值公告</w:t>
      </w:r>
      <w:r w:rsidR="008906F6" w:rsidRPr="00773814">
        <w:rPr>
          <w:rFonts w:ascii="宋体" w:eastAsia="宋体" w:hAnsi="宋体" w:hint="eastAsia"/>
          <w:color w:val="000000"/>
          <w:sz w:val="30"/>
          <w:lang w:eastAsia="zh-CN"/>
        </w:rPr>
        <w:t>JXQYAX20180600201</w:t>
      </w:r>
    </w:p>
    <w:p w:rsidR="00DB6881" w:rsidRPr="0044278B" w:rsidRDefault="00E22A09" w:rsidP="001C546D">
      <w:pPr>
        <w:spacing w:after="0" w:line="460" w:lineRule="exact"/>
        <w:jc w:val="both"/>
        <w:rPr>
          <w:lang w:eastAsia="zh-CN"/>
        </w:rPr>
      </w:pPr>
      <w:r w:rsidRPr="0044278B">
        <w:rPr>
          <w:lang w:eastAsia="zh-CN"/>
        </w:rPr>
        <w:t>尊敬的客户：</w:t>
      </w:r>
    </w:p>
    <w:p w:rsidR="00DB6881" w:rsidRPr="0044278B" w:rsidRDefault="00D06125" w:rsidP="00DC508E">
      <w:pPr>
        <w:spacing w:after="0" w:line="460" w:lineRule="exact"/>
        <w:ind w:firstLineChars="200" w:firstLine="420"/>
        <w:jc w:val="both"/>
        <w:rPr>
          <w:lang w:eastAsia="zh-CN"/>
        </w:rPr>
      </w:pPr>
      <w:r>
        <w:rPr>
          <w:rFonts w:hint="eastAsia"/>
          <w:lang w:eastAsia="zh-CN"/>
        </w:rPr>
        <w:t>建信理财“安鑫”（七天）固定收益类开放式净值型人民币理财产品</w:t>
      </w:r>
      <w:r w:rsidR="00E22A09" w:rsidRPr="0044278B">
        <w:rPr>
          <w:lang w:eastAsia="zh-CN"/>
        </w:rPr>
        <w:t>(产品编号：</w:t>
      </w:r>
      <w:r w:rsidR="00D7596C">
        <w:rPr>
          <w:rFonts w:hint="eastAsia"/>
          <w:lang w:eastAsia="zh-CN"/>
        </w:rPr>
        <w:t>JXQYAX20180600201</w:t>
      </w:r>
      <w:r w:rsidR="00E22A09" w:rsidRPr="0044278B">
        <w:rPr>
          <w:lang w:eastAsia="zh-CN"/>
        </w:rPr>
        <w:t>)净值公布如下：</w:t>
      </w:r>
    </w:p>
    <w:tbl>
      <w:tblPr>
        <w:tblStyle w:val="aff1"/>
        <w:tblW w:w="5000" w:type="pct"/>
        <w:tblLook w:val="04A0" w:firstRow="1" w:lastRow="0" w:firstColumn="1" w:lastColumn="0" w:noHBand="0" w:noVBand="1"/>
      </w:tblPr>
      <w:tblGrid>
        <w:gridCol w:w="2164"/>
        <w:gridCol w:w="1674"/>
        <w:gridCol w:w="1674"/>
        <w:gridCol w:w="1674"/>
        <w:gridCol w:w="1670"/>
      </w:tblGrid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净值日期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份额累计净值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申购价格</w:t>
            </w:r>
          </w:p>
        </w:tc>
        <w:tc>
          <w:tcPr>
            <w:tcW w:w="945" w:type="pct"/>
            <w:vAlign w:val="center"/>
          </w:tcPr>
          <w:p w:rsidR="00DB6881" w:rsidRPr="0044278B" w:rsidRDefault="00E22A09" w:rsidP="00DC508E">
            <w:pPr>
              <w:spacing w:line="460" w:lineRule="exact"/>
              <w:jc w:val="center"/>
            </w:pPr>
            <w:r w:rsidRPr="0044278B">
              <w:t>赎回价格</w:t>
            </w:r>
          </w:p>
        </w:tc>
      </w:tr>
      <w:tr w:rsidR="00DB6881" w:rsidRPr="0044278B" w:rsidTr="00DC508E">
        <w:trPr>
          <w:trHeight w:val="500"/>
        </w:trPr>
        <w:tc>
          <w:tcPr>
            <w:tcW w:w="1222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2024年08月20日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1.189956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1.189956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1.189956</w:t>
            </w:r>
          </w:p>
        </w:tc>
        <w:tc>
          <w:tcPr>
            <w:tcW w:w="945" w:type="pct"/>
            <w:vAlign w:val="center"/>
          </w:tcPr>
          <w:p w:rsidR="00DB6881" w:rsidRPr="0044278B" w:rsidRDefault="00D06125" w:rsidP="00DC508E">
            <w:pPr>
              <w:spacing w:line="460" w:lineRule="exact"/>
              <w:jc w:val="center"/>
            </w:pPr>
            <w:r>
              <w:rPr>
                <w:rFonts w:hint="eastAsia"/>
                <w:lang w:eastAsia="zh-CN"/>
              </w:rPr>
              <w:t>1.189956</w:t>
            </w:r>
          </w:p>
        </w:tc>
      </w:tr>
    </w:tbl>
    <w:p w:rsidR="00DB6881" w:rsidRPr="0044278B" w:rsidRDefault="00DB6881" w:rsidP="00DC508E">
      <w:pPr>
        <w:spacing w:after="0" w:line="460" w:lineRule="exact"/>
        <w:ind w:firstLineChars="200" w:firstLine="420"/>
        <w:jc w:val="both"/>
      </w:pPr>
    </w:p>
    <w:p w:rsidR="00DB6881" w:rsidRPr="0044278B" w:rsidRDefault="00E22A09" w:rsidP="001C546D">
      <w:pPr>
        <w:spacing w:after="0" w:line="460" w:lineRule="exact"/>
        <w:ind w:firstLineChars="200" w:firstLine="420"/>
        <w:jc w:val="right"/>
      </w:pPr>
      <w:r w:rsidRPr="0044278B">
        <w:t>建信理财有限责任公司</w:t>
      </w:r>
    </w:p>
    <w:p w:rsidR="00DB6881" w:rsidRPr="0044278B" w:rsidRDefault="00D06125" w:rsidP="001C546D">
      <w:pPr>
        <w:spacing w:after="0" w:line="460" w:lineRule="exact"/>
        <w:ind w:firstLineChars="200" w:firstLine="420"/>
        <w:jc w:val="right"/>
      </w:pPr>
      <w:r>
        <w:rPr>
          <w:rFonts w:hint="eastAsia"/>
          <w:lang w:eastAsia="zh-CN"/>
        </w:rPr>
        <w:t>2024年08月21日</w:t>
      </w:r>
    </w:p>
    <w:sectPr w:rsidR="00DB6881" w:rsidRPr="0044278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F0" w:rsidRDefault="00174BF0" w:rsidP="0044278B">
      <w:pPr>
        <w:spacing w:after="0" w:line="240" w:lineRule="auto"/>
      </w:pPr>
      <w:r>
        <w:separator/>
      </w:r>
    </w:p>
  </w:endnote>
  <w:end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F0" w:rsidRDefault="00174BF0" w:rsidP="0044278B">
      <w:pPr>
        <w:spacing w:after="0" w:line="240" w:lineRule="auto"/>
      </w:pPr>
      <w:r>
        <w:separator/>
      </w:r>
    </w:p>
  </w:footnote>
  <w:footnote w:type="continuationSeparator" w:id="0">
    <w:p w:rsidR="00174BF0" w:rsidRDefault="00174BF0" w:rsidP="00442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6581A"/>
    <w:rsid w:val="00174BF0"/>
    <w:rsid w:val="001C546D"/>
    <w:rsid w:val="0029639D"/>
    <w:rsid w:val="00326F90"/>
    <w:rsid w:val="0044278B"/>
    <w:rsid w:val="006048D3"/>
    <w:rsid w:val="006E71C0"/>
    <w:rsid w:val="00773814"/>
    <w:rsid w:val="008906F6"/>
    <w:rsid w:val="00AA1D8D"/>
    <w:rsid w:val="00B47730"/>
    <w:rsid w:val="00CB0664"/>
    <w:rsid w:val="00D06125"/>
    <w:rsid w:val="00D7596C"/>
    <w:rsid w:val="00DB6881"/>
    <w:rsid w:val="00DC508E"/>
    <w:rsid w:val="00E22A09"/>
    <w:rsid w:val="00F552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ED5A88"/>
  <w14:defaultImageDpi w14:val="300"/>
  <w15:docId w15:val="{88454689-E315-46C6-B513-6686A393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  <w:rPr>
      <w:rFonts w:ascii="宋体" w:eastAsia="宋体" w:hAnsi="宋体"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页眉 字符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脚 字符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标题 1 字符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标题 2 字符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标题 3 字符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标题 字符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标题 字符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正文文本 字符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正文文本 2 字符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正文文本 3 字符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宏文本 字符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 字符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标题 4 字符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标题 5 字符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标题 6 字符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标题 9 字符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明显引用 字符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C5A1AC-C6E2-4514-8E2E-AEE33158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JXLC</cp:lastModifiedBy>
  <cp:revision>11</cp:revision>
  <dcterms:created xsi:type="dcterms:W3CDTF">2013-12-23T23:15:00Z</dcterms:created>
  <dcterms:modified xsi:type="dcterms:W3CDTF">2021-10-26T06:35:00Z</dcterms:modified>
  <cp:category/>
</cp:coreProperties>
</file>