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30285" w14:textId="682B7B21" w:rsidR="007130D3" w:rsidRPr="000406BE" w:rsidRDefault="007130D3" w:rsidP="000D7E72">
      <w:pPr>
        <w:widowControl/>
        <w:snapToGrid w:val="0"/>
        <w:spacing w:line="560" w:lineRule="exact"/>
        <w:jc w:val="center"/>
        <w:rPr>
          <w:rFonts w:ascii="彩虹小标宋" w:eastAsia="彩虹小标宋" w:hAnsi="微软雅黑" w:cs="Arial"/>
          <w:bCs/>
          <w:color w:val="000000" w:themeColor="text1"/>
          <w:kern w:val="0"/>
          <w:sz w:val="44"/>
          <w:szCs w:val="44"/>
        </w:rPr>
      </w:pPr>
      <w:r w:rsidRPr="000406BE">
        <w:rPr>
          <w:rFonts w:ascii="彩虹小标宋" w:eastAsia="彩虹小标宋" w:hAnsi="微软雅黑" w:cs="Arial" w:hint="eastAsia"/>
          <w:bCs/>
          <w:color w:val="000000" w:themeColor="text1"/>
          <w:kern w:val="0"/>
          <w:sz w:val="44"/>
          <w:szCs w:val="44"/>
        </w:rPr>
        <w:t>关于</w:t>
      </w:r>
      <w:r w:rsidR="00295DA7">
        <w:rPr>
          <w:rFonts w:ascii="彩虹小标宋" w:eastAsia="彩虹小标宋" w:hAnsi="微软雅黑" w:cs="Arial" w:hint="eastAsia"/>
          <w:bCs/>
          <w:color w:val="000000" w:themeColor="text1"/>
          <w:kern w:val="0"/>
          <w:sz w:val="44"/>
          <w:szCs w:val="44"/>
        </w:rPr>
        <w:t>建信理财</w:t>
      </w:r>
      <w:r w:rsidR="00FE2886" w:rsidRPr="000406BE">
        <w:rPr>
          <w:rFonts w:ascii="彩虹小标宋" w:eastAsia="彩虹小标宋" w:hAnsi="微软雅黑" w:cs="Arial" w:hint="eastAsia"/>
          <w:bCs/>
          <w:color w:val="000000" w:themeColor="text1"/>
          <w:kern w:val="0"/>
          <w:sz w:val="44"/>
          <w:szCs w:val="44"/>
        </w:rPr>
        <w:t>部分理财产品</w:t>
      </w:r>
      <w:r w:rsidR="00295DA7">
        <w:rPr>
          <w:rFonts w:ascii="彩虹小标宋" w:eastAsia="彩虹小标宋" w:hAnsi="微软雅黑" w:cs="Arial" w:hint="eastAsia"/>
          <w:bCs/>
          <w:color w:val="000000" w:themeColor="text1"/>
          <w:kern w:val="0"/>
          <w:sz w:val="44"/>
          <w:szCs w:val="44"/>
        </w:rPr>
        <w:t>交易时间</w:t>
      </w:r>
      <w:r w:rsidR="00F81BC1">
        <w:rPr>
          <w:rFonts w:ascii="彩虹小标宋" w:eastAsia="彩虹小标宋" w:hAnsi="微软雅黑" w:cs="Arial" w:hint="eastAsia"/>
          <w:bCs/>
          <w:color w:val="000000" w:themeColor="text1"/>
          <w:kern w:val="0"/>
          <w:sz w:val="44"/>
          <w:szCs w:val="44"/>
        </w:rPr>
        <w:t>变更</w:t>
      </w:r>
      <w:r w:rsidRPr="000406BE">
        <w:rPr>
          <w:rFonts w:ascii="彩虹小标宋" w:eastAsia="彩虹小标宋" w:hAnsi="微软雅黑" w:cs="Arial" w:hint="eastAsia"/>
          <w:bCs/>
          <w:color w:val="000000" w:themeColor="text1"/>
          <w:kern w:val="0"/>
          <w:sz w:val="44"/>
          <w:szCs w:val="44"/>
        </w:rPr>
        <w:t>的公告</w:t>
      </w:r>
    </w:p>
    <w:p w14:paraId="1BD4811C" w14:textId="77777777" w:rsidR="007130D3" w:rsidRPr="000406BE" w:rsidRDefault="007130D3" w:rsidP="0069438C">
      <w:pPr>
        <w:widowControl/>
        <w:snapToGrid w:val="0"/>
        <w:spacing w:line="560" w:lineRule="exact"/>
        <w:rPr>
          <w:rFonts w:ascii="彩虹小标宋" w:eastAsia="彩虹小标宋" w:hAnsi="微软雅黑" w:cs="Arial"/>
          <w:b/>
          <w:bCs/>
          <w:color w:val="000000" w:themeColor="text1"/>
          <w:kern w:val="0"/>
          <w:sz w:val="44"/>
          <w:szCs w:val="44"/>
        </w:rPr>
      </w:pPr>
    </w:p>
    <w:p w14:paraId="4269CC04" w14:textId="7664C1D5" w:rsidR="00CA65E6" w:rsidRPr="00E015FE" w:rsidRDefault="00CA65E6" w:rsidP="008D7E75">
      <w:pPr>
        <w:widowControl/>
        <w:snapToGrid w:val="0"/>
        <w:spacing w:line="560" w:lineRule="exact"/>
        <w:rPr>
          <w:rFonts w:ascii="彩虹粗仿宋" w:eastAsia="彩虹粗仿宋" w:hAnsi="微软雅黑" w:cs="Arial"/>
          <w:color w:val="666666"/>
          <w:kern w:val="0"/>
          <w:sz w:val="32"/>
          <w:szCs w:val="32"/>
        </w:rPr>
      </w:pPr>
      <w:r w:rsidRPr="00E015FE">
        <w:rPr>
          <w:rFonts w:ascii="彩虹粗仿宋" w:eastAsia="彩虹粗仿宋" w:hAnsi="宋体" w:cs="Arial" w:hint="eastAsia"/>
          <w:color w:val="000000"/>
          <w:kern w:val="0"/>
          <w:sz w:val="32"/>
          <w:szCs w:val="32"/>
        </w:rPr>
        <w:t>尊敬的</w:t>
      </w:r>
      <w:r w:rsidR="00EE084C" w:rsidRPr="00E015FE">
        <w:rPr>
          <w:rFonts w:ascii="彩虹粗仿宋" w:eastAsia="彩虹粗仿宋" w:hAnsi="宋体" w:cs="Arial" w:hint="eastAsia"/>
          <w:color w:val="000000"/>
          <w:kern w:val="0"/>
          <w:sz w:val="32"/>
          <w:szCs w:val="32"/>
        </w:rPr>
        <w:t>投资者</w:t>
      </w:r>
      <w:r w:rsidRPr="00E015FE">
        <w:rPr>
          <w:rFonts w:ascii="彩虹粗仿宋" w:eastAsia="彩虹粗仿宋" w:hAnsi="宋体" w:cs="Arial" w:hint="eastAsia"/>
          <w:color w:val="000000"/>
          <w:kern w:val="0"/>
          <w:sz w:val="32"/>
          <w:szCs w:val="32"/>
        </w:rPr>
        <w:t>：</w:t>
      </w:r>
    </w:p>
    <w:p w14:paraId="6FC47BCF" w14:textId="35A3CF1E" w:rsidR="00CA65E6" w:rsidRPr="00E015FE" w:rsidRDefault="000A5AD6" w:rsidP="008D7E75">
      <w:pPr>
        <w:widowControl/>
        <w:snapToGrid w:val="0"/>
        <w:spacing w:line="560" w:lineRule="exact"/>
        <w:ind w:firstLineChars="200" w:firstLine="640"/>
        <w:rPr>
          <w:rFonts w:ascii="彩虹粗仿宋" w:eastAsia="彩虹粗仿宋" w:hAnsi="宋体" w:cs="Arial"/>
          <w:color w:val="000000"/>
          <w:kern w:val="0"/>
          <w:sz w:val="32"/>
          <w:szCs w:val="32"/>
        </w:rPr>
      </w:pPr>
      <w:r w:rsidRPr="00E015FE">
        <w:rPr>
          <w:rFonts w:ascii="彩虹粗仿宋" w:eastAsia="彩虹粗仿宋" w:hAnsi="宋体" w:cs="Arial" w:hint="eastAsia"/>
          <w:color w:val="000000"/>
          <w:kern w:val="0"/>
          <w:sz w:val="32"/>
          <w:szCs w:val="32"/>
        </w:rPr>
        <w:t>为更好地为客户提供投资理财服务</w:t>
      </w:r>
      <w:r w:rsidR="00A1289D" w:rsidRPr="00E015FE">
        <w:rPr>
          <w:rFonts w:ascii="彩虹粗仿宋" w:eastAsia="彩虹粗仿宋" w:hAnsi="宋体" w:cs="Arial" w:hint="eastAsia"/>
          <w:color w:val="000000"/>
          <w:kern w:val="0"/>
          <w:sz w:val="32"/>
          <w:szCs w:val="32"/>
        </w:rPr>
        <w:t>，</w:t>
      </w:r>
      <w:r w:rsidR="00030133" w:rsidRPr="00E015FE">
        <w:rPr>
          <w:rFonts w:ascii="彩虹粗仿宋" w:eastAsia="彩虹粗仿宋" w:hAnsi="宋体" w:cs="Arial" w:hint="eastAsia"/>
          <w:color w:val="000000"/>
          <w:kern w:val="0"/>
          <w:sz w:val="32"/>
          <w:szCs w:val="32"/>
        </w:rPr>
        <w:t>建信理财拟于</w:t>
      </w:r>
      <w:r w:rsidR="00982489" w:rsidRPr="00E015FE">
        <w:rPr>
          <w:rFonts w:ascii="彩虹粗仿宋" w:eastAsia="彩虹粗仿宋" w:hAnsi="宋体" w:cs="Arial"/>
          <w:color w:val="000000"/>
          <w:kern w:val="0"/>
          <w:sz w:val="32"/>
          <w:szCs w:val="32"/>
        </w:rPr>
        <w:t>2024</w:t>
      </w:r>
      <w:r w:rsidR="00030133" w:rsidRPr="00E015FE">
        <w:rPr>
          <w:rFonts w:ascii="彩虹粗仿宋" w:eastAsia="彩虹粗仿宋" w:hAnsi="宋体" w:cs="Arial" w:hint="eastAsia"/>
          <w:color w:val="000000"/>
          <w:kern w:val="0"/>
          <w:sz w:val="32"/>
          <w:szCs w:val="32"/>
        </w:rPr>
        <w:t>年</w:t>
      </w:r>
      <w:r w:rsidR="00295DA7" w:rsidRPr="00E015FE">
        <w:rPr>
          <w:rFonts w:ascii="彩虹粗仿宋" w:eastAsia="彩虹粗仿宋" w:hAnsi="宋体" w:cs="Arial"/>
          <w:color w:val="000000"/>
          <w:kern w:val="0"/>
          <w:sz w:val="32"/>
          <w:szCs w:val="32"/>
        </w:rPr>
        <w:t>9</w:t>
      </w:r>
      <w:r w:rsidR="00030133" w:rsidRPr="00E015FE">
        <w:rPr>
          <w:rFonts w:ascii="彩虹粗仿宋" w:eastAsia="彩虹粗仿宋" w:hAnsi="宋体" w:cs="Arial" w:hint="eastAsia"/>
          <w:color w:val="000000"/>
          <w:kern w:val="0"/>
          <w:sz w:val="32"/>
          <w:szCs w:val="32"/>
        </w:rPr>
        <w:t>月</w:t>
      </w:r>
      <w:r w:rsidR="00295DA7" w:rsidRPr="00E015FE">
        <w:rPr>
          <w:rFonts w:ascii="彩虹粗仿宋" w:eastAsia="彩虹粗仿宋" w:hAnsi="宋体" w:cs="Arial"/>
          <w:color w:val="000000"/>
          <w:kern w:val="0"/>
          <w:sz w:val="32"/>
          <w:szCs w:val="32"/>
        </w:rPr>
        <w:t>30</w:t>
      </w:r>
      <w:r w:rsidR="00030133" w:rsidRPr="00E015FE">
        <w:rPr>
          <w:rFonts w:ascii="彩虹粗仿宋" w:eastAsia="彩虹粗仿宋" w:hAnsi="宋体" w:cs="Arial" w:hint="eastAsia"/>
          <w:color w:val="000000"/>
          <w:kern w:val="0"/>
          <w:sz w:val="32"/>
          <w:szCs w:val="32"/>
        </w:rPr>
        <w:t>日</w:t>
      </w:r>
      <w:r w:rsidR="006F5964" w:rsidRPr="00E015FE">
        <w:rPr>
          <w:rFonts w:ascii="彩虹粗仿宋" w:eastAsia="彩虹粗仿宋" w:hAnsi="宋体" w:cs="Arial" w:hint="eastAsia"/>
          <w:color w:val="000000"/>
          <w:kern w:val="0"/>
          <w:sz w:val="32"/>
          <w:szCs w:val="32"/>
        </w:rPr>
        <w:t>起</w:t>
      </w:r>
      <w:r w:rsidR="00A16353" w:rsidRPr="00E015FE">
        <w:rPr>
          <w:rFonts w:ascii="彩虹粗仿宋" w:eastAsia="彩虹粗仿宋" w:hAnsi="宋体" w:cs="Arial" w:hint="eastAsia"/>
          <w:color w:val="000000"/>
          <w:kern w:val="0"/>
          <w:sz w:val="32"/>
          <w:szCs w:val="32"/>
        </w:rPr>
        <w:t>调整</w:t>
      </w:r>
      <w:r w:rsidR="00FE2886" w:rsidRPr="00E015FE">
        <w:rPr>
          <w:rFonts w:ascii="彩虹粗仿宋" w:eastAsia="彩虹粗仿宋" w:hAnsi="宋体" w:cs="Arial" w:hint="eastAsia"/>
          <w:color w:val="000000"/>
          <w:kern w:val="0"/>
          <w:sz w:val="32"/>
          <w:szCs w:val="32"/>
        </w:rPr>
        <w:t>部分</w:t>
      </w:r>
      <w:r w:rsidR="00442CEF" w:rsidRPr="00E015FE">
        <w:rPr>
          <w:rFonts w:ascii="彩虹粗仿宋" w:eastAsia="彩虹粗仿宋" w:hAnsi="宋体" w:cs="Arial" w:hint="eastAsia"/>
          <w:color w:val="000000"/>
          <w:kern w:val="0"/>
          <w:sz w:val="32"/>
          <w:szCs w:val="32"/>
        </w:rPr>
        <w:t>理财产品</w:t>
      </w:r>
      <w:r w:rsidR="00AE6B9E" w:rsidRPr="00E015FE">
        <w:rPr>
          <w:rFonts w:ascii="彩虹粗仿宋" w:eastAsia="彩虹粗仿宋" w:hAnsi="宋体" w:cs="Arial" w:hint="eastAsia"/>
          <w:color w:val="000000"/>
          <w:kern w:val="0"/>
          <w:sz w:val="32"/>
          <w:szCs w:val="32"/>
        </w:rPr>
        <w:t>申购赎回开放截止时间</w:t>
      </w:r>
      <w:r w:rsidR="00850F35" w:rsidRPr="00E015FE">
        <w:rPr>
          <w:rFonts w:ascii="彩虹粗仿宋" w:eastAsia="彩虹粗仿宋" w:hAnsi="宋体" w:cs="Arial" w:hint="eastAsia"/>
          <w:color w:val="000000"/>
          <w:kern w:val="0"/>
          <w:sz w:val="32"/>
          <w:szCs w:val="32"/>
        </w:rPr>
        <w:t>，</w:t>
      </w:r>
      <w:r w:rsidR="0099123D" w:rsidRPr="00E015FE">
        <w:rPr>
          <w:rFonts w:ascii="彩虹粗仿宋" w:eastAsia="彩虹粗仿宋" w:hAnsi="宋体" w:cs="Arial" w:hint="eastAsia"/>
          <w:color w:val="000000"/>
          <w:kern w:val="0"/>
          <w:sz w:val="32"/>
          <w:szCs w:val="32"/>
        </w:rPr>
        <w:t>产品明细和调整</w:t>
      </w:r>
      <w:r w:rsidR="00B80789" w:rsidRPr="00E015FE">
        <w:rPr>
          <w:rFonts w:ascii="彩虹粗仿宋" w:eastAsia="彩虹粗仿宋" w:hAnsi="宋体" w:cs="Arial"/>
          <w:color w:val="000000"/>
          <w:kern w:val="0"/>
          <w:sz w:val="32"/>
          <w:szCs w:val="32"/>
        </w:rPr>
        <w:t>内容</w:t>
      </w:r>
      <w:r w:rsidR="0099123D" w:rsidRPr="00E015FE">
        <w:rPr>
          <w:rFonts w:ascii="彩虹粗仿宋" w:eastAsia="彩虹粗仿宋" w:hAnsi="宋体" w:cs="Arial" w:hint="eastAsia"/>
          <w:color w:val="000000"/>
          <w:kern w:val="0"/>
          <w:sz w:val="32"/>
          <w:szCs w:val="32"/>
        </w:rPr>
        <w:t>具体</w:t>
      </w:r>
      <w:r w:rsidR="00EF75FF" w:rsidRPr="00E015FE">
        <w:rPr>
          <w:rFonts w:ascii="彩虹粗仿宋" w:eastAsia="彩虹粗仿宋" w:hAnsi="宋体" w:cs="Arial"/>
          <w:color w:val="000000"/>
          <w:kern w:val="0"/>
          <w:sz w:val="32"/>
          <w:szCs w:val="32"/>
        </w:rPr>
        <w:t>如下</w:t>
      </w:r>
      <w:r w:rsidR="00CA65E6" w:rsidRPr="00E015FE">
        <w:rPr>
          <w:rFonts w:ascii="彩虹粗仿宋" w:eastAsia="彩虹粗仿宋" w:hAnsi="宋体" w:cs="Arial" w:hint="eastAsia"/>
          <w:color w:val="000000"/>
          <w:kern w:val="0"/>
          <w:sz w:val="32"/>
          <w:szCs w:val="32"/>
        </w:rPr>
        <w:t>：</w:t>
      </w:r>
      <w:bookmarkStart w:id="0" w:name="_GoBack"/>
      <w:bookmarkEnd w:id="0"/>
    </w:p>
    <w:tbl>
      <w:tblPr>
        <w:tblW w:w="5000" w:type="pct"/>
        <w:tblBorders>
          <w:top w:val="thinThickSmallGap" w:sz="24" w:space="0" w:color="auto"/>
          <w:bottom w:val="single" w:sz="4" w:space="0" w:color="auto"/>
          <w:insideH w:val="single" w:sz="4" w:space="0" w:color="auto"/>
          <w:insideV w:val="single" w:sz="4" w:space="0" w:color="auto"/>
        </w:tblBorders>
        <w:tblLook w:val="04A0" w:firstRow="1" w:lastRow="0" w:firstColumn="1" w:lastColumn="0" w:noHBand="0" w:noVBand="1"/>
      </w:tblPr>
      <w:tblGrid>
        <w:gridCol w:w="3266"/>
        <w:gridCol w:w="1979"/>
        <w:gridCol w:w="4394"/>
        <w:gridCol w:w="4319"/>
      </w:tblGrid>
      <w:tr w:rsidR="00F81BC1" w:rsidRPr="00295DA7" w14:paraId="557B19FA" w14:textId="77777777" w:rsidTr="00BD11C4">
        <w:trPr>
          <w:trHeight w:val="20"/>
        </w:trPr>
        <w:tc>
          <w:tcPr>
            <w:tcW w:w="1170" w:type="pct"/>
            <w:vAlign w:val="center"/>
          </w:tcPr>
          <w:p w14:paraId="2E8CB52E" w14:textId="3F085678" w:rsidR="00F81BC1" w:rsidRPr="00E015FE" w:rsidRDefault="00F81BC1" w:rsidP="001B724C">
            <w:pPr>
              <w:snapToGrid w:val="0"/>
              <w:jc w:val="center"/>
              <w:rPr>
                <w:rFonts w:ascii="宋体" w:eastAsia="宋体" w:hAnsi="宋体" w:cs="Times New Roman"/>
                <w:b/>
                <w:sz w:val="18"/>
                <w:szCs w:val="18"/>
              </w:rPr>
            </w:pPr>
            <w:r w:rsidRPr="00E015FE">
              <w:rPr>
                <w:rFonts w:ascii="宋体" w:eastAsia="宋体" w:hAnsi="宋体" w:cs="Times New Roman" w:hint="eastAsia"/>
                <w:b/>
                <w:sz w:val="18"/>
                <w:szCs w:val="18"/>
              </w:rPr>
              <w:t>产品名称</w:t>
            </w:r>
          </w:p>
        </w:tc>
        <w:tc>
          <w:tcPr>
            <w:tcW w:w="709" w:type="pct"/>
          </w:tcPr>
          <w:p w14:paraId="494B36C1" w14:textId="6452565C" w:rsidR="00F81BC1" w:rsidRPr="00E015FE" w:rsidRDefault="000A5AD6" w:rsidP="001B724C">
            <w:pPr>
              <w:snapToGrid w:val="0"/>
              <w:jc w:val="center"/>
              <w:rPr>
                <w:rFonts w:ascii="宋体" w:eastAsia="宋体" w:hAnsi="宋体" w:cs="Times New Roman"/>
                <w:b/>
                <w:sz w:val="18"/>
                <w:szCs w:val="18"/>
              </w:rPr>
            </w:pPr>
            <w:r w:rsidRPr="00E015FE">
              <w:rPr>
                <w:rFonts w:ascii="宋体" w:eastAsia="宋体" w:hAnsi="宋体" w:cs="Times New Roman" w:hint="eastAsia"/>
                <w:b/>
                <w:sz w:val="18"/>
                <w:szCs w:val="18"/>
              </w:rPr>
              <w:t>全国银行业理财信息登记系统编码</w:t>
            </w:r>
          </w:p>
        </w:tc>
        <w:tc>
          <w:tcPr>
            <w:tcW w:w="1574" w:type="pct"/>
            <w:vAlign w:val="center"/>
          </w:tcPr>
          <w:p w14:paraId="50FA7DE0" w14:textId="469B279B" w:rsidR="00F81BC1" w:rsidRPr="00E015FE" w:rsidRDefault="00F81BC1" w:rsidP="00BD11C4">
            <w:pPr>
              <w:snapToGrid w:val="0"/>
              <w:jc w:val="center"/>
              <w:rPr>
                <w:rFonts w:ascii="宋体" w:eastAsia="宋体" w:hAnsi="宋体" w:cs="Times New Roman"/>
                <w:b/>
                <w:sz w:val="18"/>
                <w:szCs w:val="18"/>
              </w:rPr>
            </w:pPr>
            <w:r w:rsidRPr="00E015FE">
              <w:rPr>
                <w:rFonts w:ascii="宋体" w:eastAsia="宋体" w:hAnsi="宋体" w:cs="Times New Roman" w:hint="eastAsia"/>
                <w:b/>
                <w:sz w:val="18"/>
                <w:szCs w:val="18"/>
              </w:rPr>
              <w:t>调整前</w:t>
            </w:r>
          </w:p>
        </w:tc>
        <w:tc>
          <w:tcPr>
            <w:tcW w:w="1547" w:type="pct"/>
            <w:vAlign w:val="center"/>
            <w:hideMark/>
          </w:tcPr>
          <w:p w14:paraId="670F6AA5" w14:textId="7BA28510" w:rsidR="00F81BC1" w:rsidRPr="00E015FE" w:rsidRDefault="00F81BC1" w:rsidP="00BD11C4">
            <w:pPr>
              <w:snapToGrid w:val="0"/>
              <w:jc w:val="center"/>
              <w:rPr>
                <w:rFonts w:ascii="宋体" w:eastAsia="宋体" w:hAnsi="宋体" w:cs="Times New Roman"/>
                <w:b/>
                <w:sz w:val="18"/>
                <w:szCs w:val="18"/>
              </w:rPr>
            </w:pPr>
            <w:r w:rsidRPr="00E015FE">
              <w:rPr>
                <w:rFonts w:ascii="宋体" w:eastAsia="宋体" w:hAnsi="宋体" w:cs="Times New Roman" w:hint="eastAsia"/>
                <w:b/>
                <w:sz w:val="18"/>
                <w:szCs w:val="18"/>
              </w:rPr>
              <w:t>调整后</w:t>
            </w:r>
          </w:p>
        </w:tc>
      </w:tr>
      <w:tr w:rsidR="00A1041D" w:rsidRPr="00295DA7" w14:paraId="7292C2F6" w14:textId="77777777" w:rsidTr="00A1041D">
        <w:trPr>
          <w:trHeight w:val="20"/>
        </w:trPr>
        <w:tc>
          <w:tcPr>
            <w:tcW w:w="1170" w:type="pct"/>
          </w:tcPr>
          <w:p w14:paraId="6CD99086" w14:textId="187119D3" w:rsidR="00A1041D" w:rsidRPr="00E015FE" w:rsidRDefault="00A1041D" w:rsidP="00A1041D">
            <w:pPr>
              <w:snapToGrid w:val="0"/>
              <w:jc w:val="center"/>
              <w:rPr>
                <w:rFonts w:ascii="宋体" w:eastAsia="宋体" w:hAnsi="宋体" w:cs="Times New Roman"/>
                <w:sz w:val="18"/>
                <w:szCs w:val="18"/>
              </w:rPr>
            </w:pPr>
            <w:r w:rsidRPr="00314EC0">
              <w:rPr>
                <w:rFonts w:hint="eastAsia"/>
              </w:rPr>
              <w:t>建信理财嘉鑫固收类最低持有</w:t>
            </w:r>
            <w:r w:rsidRPr="00314EC0">
              <w:rPr>
                <w:rFonts w:hint="eastAsia"/>
              </w:rPr>
              <w:t>14</w:t>
            </w:r>
            <w:r w:rsidRPr="00314EC0">
              <w:rPr>
                <w:rFonts w:hint="eastAsia"/>
              </w:rPr>
              <w:t>天产品第</w:t>
            </w:r>
            <w:r w:rsidRPr="00314EC0">
              <w:rPr>
                <w:rFonts w:hint="eastAsia"/>
              </w:rPr>
              <w:t>9</w:t>
            </w:r>
            <w:r w:rsidRPr="00314EC0">
              <w:rPr>
                <w:rFonts w:hint="eastAsia"/>
              </w:rPr>
              <w:t>期</w:t>
            </w:r>
          </w:p>
        </w:tc>
        <w:tc>
          <w:tcPr>
            <w:tcW w:w="709" w:type="pct"/>
            <w:vAlign w:val="center"/>
          </w:tcPr>
          <w:p w14:paraId="718A5751" w14:textId="404FA620" w:rsidR="00A1041D" w:rsidRPr="00E015FE" w:rsidRDefault="00A1041D" w:rsidP="00A1041D">
            <w:pPr>
              <w:snapToGrid w:val="0"/>
              <w:jc w:val="center"/>
              <w:rPr>
                <w:rFonts w:ascii="宋体" w:eastAsia="宋体" w:hAnsi="宋体" w:cs="Times New Roman"/>
                <w:color w:val="000000" w:themeColor="text1"/>
                <w:kern w:val="0"/>
                <w:sz w:val="18"/>
                <w:szCs w:val="18"/>
              </w:rPr>
            </w:pPr>
            <w:r w:rsidRPr="00B67ECB">
              <w:t>Z7000724000782</w:t>
            </w:r>
          </w:p>
        </w:tc>
        <w:tc>
          <w:tcPr>
            <w:tcW w:w="1574" w:type="pct"/>
            <w:vAlign w:val="center"/>
          </w:tcPr>
          <w:p w14:paraId="6344BB54" w14:textId="718DD858" w:rsidR="00A1041D" w:rsidRPr="00E015FE" w:rsidRDefault="00A1041D" w:rsidP="00A1041D">
            <w:pPr>
              <w:snapToGrid w:val="0"/>
              <w:jc w:val="center"/>
              <w:rPr>
                <w:rFonts w:ascii="宋体" w:eastAsia="宋体" w:hAnsi="宋体" w:cs="Times New Roman"/>
                <w:color w:val="000000" w:themeColor="text1"/>
                <w:kern w:val="0"/>
                <w:sz w:val="18"/>
                <w:szCs w:val="18"/>
              </w:rPr>
            </w:pPr>
            <w:r w:rsidRPr="00E015FE">
              <w:rPr>
                <w:rFonts w:ascii="宋体" w:eastAsia="宋体" w:hAnsi="宋体" w:cs="Times New Roman" w:hint="eastAsia"/>
                <w:color w:val="000000" w:themeColor="text1"/>
                <w:kern w:val="0"/>
                <w:sz w:val="18"/>
                <w:szCs w:val="18"/>
              </w:rPr>
              <w:t>每个申购/赎回开放日的</w:t>
            </w:r>
            <w:r w:rsidRPr="00E015FE">
              <w:rPr>
                <w:rFonts w:ascii="宋体" w:eastAsia="宋体" w:hAnsi="宋体" w:cs="Times New Roman"/>
                <w:color w:val="000000" w:themeColor="text1"/>
                <w:kern w:val="0"/>
                <w:sz w:val="18"/>
                <w:szCs w:val="18"/>
              </w:rPr>
              <w:t>09:00</w:t>
            </w:r>
            <w:r w:rsidRPr="00E015FE">
              <w:rPr>
                <w:rFonts w:ascii="宋体" w:eastAsia="宋体" w:hAnsi="宋体" w:cs="Times New Roman" w:hint="eastAsia"/>
                <w:color w:val="000000" w:themeColor="text1"/>
                <w:kern w:val="0"/>
                <w:sz w:val="18"/>
                <w:szCs w:val="18"/>
              </w:rPr>
              <w:t>至</w:t>
            </w:r>
            <w:r w:rsidRPr="00E015FE">
              <w:rPr>
                <w:rFonts w:ascii="宋体" w:eastAsia="宋体" w:hAnsi="宋体" w:cs="Times New Roman"/>
                <w:color w:val="000000" w:themeColor="text1"/>
                <w:kern w:val="0"/>
                <w:sz w:val="18"/>
                <w:szCs w:val="18"/>
              </w:rPr>
              <w:t>15:3</w:t>
            </w:r>
            <w:r w:rsidRPr="00E015FE">
              <w:rPr>
                <w:rFonts w:ascii="宋体" w:eastAsia="宋体" w:hAnsi="宋体" w:cs="Times New Roman" w:hint="eastAsia"/>
                <w:color w:val="000000" w:themeColor="text1"/>
                <w:kern w:val="0"/>
                <w:sz w:val="18"/>
                <w:szCs w:val="18"/>
              </w:rPr>
              <w:t>0</w:t>
            </w:r>
          </w:p>
        </w:tc>
        <w:tc>
          <w:tcPr>
            <w:tcW w:w="1547" w:type="pct"/>
            <w:vAlign w:val="center"/>
          </w:tcPr>
          <w:p w14:paraId="5ED37DED" w14:textId="380C3977" w:rsidR="00A1041D" w:rsidRPr="00E015FE" w:rsidRDefault="00A1041D" w:rsidP="00A1041D">
            <w:pPr>
              <w:snapToGrid w:val="0"/>
              <w:jc w:val="center"/>
              <w:rPr>
                <w:rFonts w:ascii="宋体" w:eastAsia="宋体" w:hAnsi="宋体" w:cs="Times New Roman"/>
                <w:color w:val="000000" w:themeColor="text1"/>
                <w:kern w:val="0"/>
                <w:sz w:val="18"/>
                <w:szCs w:val="18"/>
              </w:rPr>
            </w:pPr>
            <w:r w:rsidRPr="00E015FE">
              <w:rPr>
                <w:rFonts w:ascii="宋体" w:eastAsia="宋体" w:hAnsi="宋体" w:cs="Times New Roman" w:hint="eastAsia"/>
                <w:color w:val="000000" w:themeColor="text1"/>
                <w:kern w:val="0"/>
                <w:sz w:val="18"/>
                <w:szCs w:val="18"/>
              </w:rPr>
              <w:t>每个申购/赎回开放日的</w:t>
            </w:r>
            <w:r w:rsidRPr="00E015FE">
              <w:rPr>
                <w:rFonts w:ascii="宋体" w:eastAsia="宋体" w:hAnsi="宋体" w:cs="Times New Roman"/>
                <w:color w:val="000000" w:themeColor="text1"/>
                <w:kern w:val="0"/>
                <w:sz w:val="18"/>
                <w:szCs w:val="18"/>
              </w:rPr>
              <w:t>09:00</w:t>
            </w:r>
            <w:r w:rsidRPr="00E015FE">
              <w:rPr>
                <w:rFonts w:ascii="宋体" w:eastAsia="宋体" w:hAnsi="宋体" w:cs="Times New Roman" w:hint="eastAsia"/>
                <w:color w:val="000000" w:themeColor="text1"/>
                <w:kern w:val="0"/>
                <w:sz w:val="18"/>
                <w:szCs w:val="18"/>
              </w:rPr>
              <w:t>至</w:t>
            </w:r>
            <w:r w:rsidRPr="00E015FE">
              <w:rPr>
                <w:rFonts w:ascii="宋体" w:eastAsia="宋体" w:hAnsi="宋体" w:cs="Times New Roman"/>
                <w:color w:val="000000" w:themeColor="text1"/>
                <w:kern w:val="0"/>
                <w:sz w:val="18"/>
                <w:szCs w:val="18"/>
              </w:rPr>
              <w:t>17:</w:t>
            </w:r>
            <w:r w:rsidRPr="00E015FE">
              <w:rPr>
                <w:rFonts w:ascii="宋体" w:eastAsia="宋体" w:hAnsi="宋体" w:cs="Times New Roman" w:hint="eastAsia"/>
                <w:color w:val="000000" w:themeColor="text1"/>
                <w:kern w:val="0"/>
                <w:sz w:val="18"/>
                <w:szCs w:val="18"/>
              </w:rPr>
              <w:t>00</w:t>
            </w:r>
          </w:p>
        </w:tc>
      </w:tr>
      <w:tr w:rsidR="00A1041D" w:rsidRPr="00295DA7" w14:paraId="1BB2C828" w14:textId="77777777" w:rsidTr="00A1041D">
        <w:trPr>
          <w:trHeight w:val="20"/>
        </w:trPr>
        <w:tc>
          <w:tcPr>
            <w:tcW w:w="1170" w:type="pct"/>
          </w:tcPr>
          <w:p w14:paraId="53391A6E" w14:textId="653A52ED" w:rsidR="00A1041D" w:rsidRPr="00295DA7" w:rsidRDefault="00A1041D" w:rsidP="00A1041D">
            <w:pPr>
              <w:snapToGrid w:val="0"/>
              <w:jc w:val="center"/>
              <w:rPr>
                <w:rFonts w:ascii="宋体" w:eastAsia="宋体" w:hAnsi="宋体" w:cs="Times New Roman"/>
                <w:sz w:val="18"/>
                <w:szCs w:val="18"/>
                <w:highlight w:val="yellow"/>
              </w:rPr>
            </w:pPr>
            <w:r w:rsidRPr="00314EC0">
              <w:rPr>
                <w:rFonts w:hint="eastAsia"/>
              </w:rPr>
              <w:t>建信理财嘉鑫固收类最低持有</w:t>
            </w:r>
            <w:r w:rsidRPr="00314EC0">
              <w:rPr>
                <w:rFonts w:hint="eastAsia"/>
              </w:rPr>
              <w:t>60</w:t>
            </w:r>
            <w:r w:rsidRPr="00314EC0">
              <w:rPr>
                <w:rFonts w:hint="eastAsia"/>
              </w:rPr>
              <w:t>天产品第</w:t>
            </w:r>
            <w:r w:rsidRPr="00314EC0">
              <w:rPr>
                <w:rFonts w:hint="eastAsia"/>
              </w:rPr>
              <w:t>3</w:t>
            </w:r>
            <w:r w:rsidRPr="00314EC0">
              <w:rPr>
                <w:rFonts w:hint="eastAsia"/>
              </w:rPr>
              <w:t>期</w:t>
            </w:r>
          </w:p>
        </w:tc>
        <w:tc>
          <w:tcPr>
            <w:tcW w:w="709" w:type="pct"/>
            <w:vAlign w:val="center"/>
          </w:tcPr>
          <w:p w14:paraId="50B7C0FB" w14:textId="350E8E8D" w:rsidR="00A1041D" w:rsidRPr="00295DA7" w:rsidRDefault="00A1041D" w:rsidP="00A1041D">
            <w:pPr>
              <w:snapToGrid w:val="0"/>
              <w:jc w:val="center"/>
              <w:rPr>
                <w:rFonts w:ascii="宋体" w:eastAsia="宋体" w:hAnsi="宋体" w:cs="Times New Roman"/>
                <w:color w:val="000000" w:themeColor="text1"/>
                <w:kern w:val="0"/>
                <w:sz w:val="18"/>
                <w:szCs w:val="18"/>
                <w:highlight w:val="yellow"/>
              </w:rPr>
            </w:pPr>
            <w:r w:rsidRPr="00B67ECB">
              <w:t>Z7000724000789</w:t>
            </w:r>
          </w:p>
        </w:tc>
        <w:tc>
          <w:tcPr>
            <w:tcW w:w="1574" w:type="pct"/>
            <w:vAlign w:val="center"/>
          </w:tcPr>
          <w:p w14:paraId="347340EA" w14:textId="0631E59D" w:rsidR="00A1041D" w:rsidRPr="00295DA7" w:rsidRDefault="00A1041D" w:rsidP="00A1041D">
            <w:pPr>
              <w:snapToGrid w:val="0"/>
              <w:jc w:val="center"/>
              <w:rPr>
                <w:rFonts w:ascii="宋体" w:eastAsia="宋体" w:hAnsi="宋体" w:cs="Times New Roman"/>
                <w:color w:val="000000" w:themeColor="text1"/>
                <w:kern w:val="0"/>
                <w:sz w:val="18"/>
                <w:szCs w:val="18"/>
              </w:rPr>
            </w:pPr>
            <w:r w:rsidRPr="00F222BE">
              <w:rPr>
                <w:rFonts w:ascii="宋体" w:eastAsia="宋体" w:hAnsi="宋体" w:cs="Times New Roman" w:hint="eastAsia"/>
                <w:color w:val="000000" w:themeColor="text1"/>
                <w:kern w:val="0"/>
                <w:sz w:val="18"/>
                <w:szCs w:val="18"/>
              </w:rPr>
              <w:t>每个申购/赎回开放日的</w:t>
            </w:r>
            <w:r w:rsidRPr="00F222BE">
              <w:rPr>
                <w:rFonts w:ascii="宋体" w:eastAsia="宋体" w:hAnsi="宋体" w:cs="Times New Roman"/>
                <w:color w:val="000000" w:themeColor="text1"/>
                <w:kern w:val="0"/>
                <w:sz w:val="18"/>
                <w:szCs w:val="18"/>
              </w:rPr>
              <w:t>09:00</w:t>
            </w:r>
            <w:r w:rsidRPr="00F222BE">
              <w:rPr>
                <w:rFonts w:ascii="宋体" w:eastAsia="宋体" w:hAnsi="宋体" w:cs="Times New Roman" w:hint="eastAsia"/>
                <w:color w:val="000000" w:themeColor="text1"/>
                <w:kern w:val="0"/>
                <w:sz w:val="18"/>
                <w:szCs w:val="18"/>
              </w:rPr>
              <w:t>至</w:t>
            </w:r>
            <w:r w:rsidRPr="00F222BE">
              <w:rPr>
                <w:rFonts w:ascii="宋体" w:eastAsia="宋体" w:hAnsi="宋体" w:cs="Times New Roman"/>
                <w:color w:val="000000" w:themeColor="text1"/>
                <w:kern w:val="0"/>
                <w:sz w:val="18"/>
                <w:szCs w:val="18"/>
              </w:rPr>
              <w:t>15:3</w:t>
            </w:r>
            <w:r w:rsidRPr="00F222BE">
              <w:rPr>
                <w:rFonts w:ascii="宋体" w:eastAsia="宋体" w:hAnsi="宋体" w:cs="Times New Roman" w:hint="eastAsia"/>
                <w:color w:val="000000" w:themeColor="text1"/>
                <w:kern w:val="0"/>
                <w:sz w:val="18"/>
                <w:szCs w:val="18"/>
              </w:rPr>
              <w:t>0</w:t>
            </w:r>
          </w:p>
        </w:tc>
        <w:tc>
          <w:tcPr>
            <w:tcW w:w="1547" w:type="pct"/>
            <w:vAlign w:val="center"/>
          </w:tcPr>
          <w:p w14:paraId="448E21C8" w14:textId="59264944" w:rsidR="00A1041D" w:rsidRPr="00295DA7" w:rsidRDefault="00A1041D" w:rsidP="00A1041D">
            <w:pPr>
              <w:snapToGrid w:val="0"/>
              <w:jc w:val="center"/>
              <w:rPr>
                <w:rFonts w:ascii="宋体" w:eastAsia="宋体" w:hAnsi="宋体" w:cs="Times New Roman"/>
                <w:color w:val="000000" w:themeColor="text1"/>
                <w:kern w:val="0"/>
                <w:sz w:val="18"/>
                <w:szCs w:val="18"/>
              </w:rPr>
            </w:pPr>
            <w:r w:rsidRPr="00295DA7">
              <w:rPr>
                <w:rFonts w:ascii="宋体" w:eastAsia="宋体" w:hAnsi="宋体" w:cs="Times New Roman" w:hint="eastAsia"/>
                <w:color w:val="000000" w:themeColor="text1"/>
                <w:kern w:val="0"/>
                <w:sz w:val="18"/>
                <w:szCs w:val="18"/>
              </w:rPr>
              <w:t>每个申购/赎回开放日的</w:t>
            </w:r>
            <w:r w:rsidRPr="00295DA7">
              <w:rPr>
                <w:rFonts w:ascii="宋体" w:eastAsia="宋体" w:hAnsi="宋体" w:cs="Times New Roman"/>
                <w:color w:val="000000" w:themeColor="text1"/>
                <w:kern w:val="0"/>
                <w:sz w:val="18"/>
                <w:szCs w:val="18"/>
              </w:rPr>
              <w:t>09:00</w:t>
            </w:r>
            <w:r w:rsidRPr="00295DA7">
              <w:rPr>
                <w:rFonts w:ascii="宋体" w:eastAsia="宋体" w:hAnsi="宋体" w:cs="Times New Roman" w:hint="eastAsia"/>
                <w:color w:val="000000" w:themeColor="text1"/>
                <w:kern w:val="0"/>
                <w:sz w:val="18"/>
                <w:szCs w:val="18"/>
              </w:rPr>
              <w:t>至</w:t>
            </w:r>
            <w:r w:rsidRPr="00295DA7">
              <w:rPr>
                <w:rFonts w:ascii="宋体" w:eastAsia="宋体" w:hAnsi="宋体" w:cs="Times New Roman"/>
                <w:color w:val="000000" w:themeColor="text1"/>
                <w:kern w:val="0"/>
                <w:sz w:val="18"/>
                <w:szCs w:val="18"/>
              </w:rPr>
              <w:t>17:</w:t>
            </w:r>
            <w:r w:rsidRPr="00295DA7">
              <w:rPr>
                <w:rFonts w:ascii="宋体" w:eastAsia="宋体" w:hAnsi="宋体" w:cs="Times New Roman" w:hint="eastAsia"/>
                <w:color w:val="000000" w:themeColor="text1"/>
                <w:kern w:val="0"/>
                <w:sz w:val="18"/>
                <w:szCs w:val="18"/>
              </w:rPr>
              <w:t>00</w:t>
            </w:r>
          </w:p>
        </w:tc>
      </w:tr>
      <w:tr w:rsidR="00A1041D" w:rsidRPr="00295DA7" w14:paraId="7631C718" w14:textId="77777777" w:rsidTr="00A1041D">
        <w:trPr>
          <w:trHeight w:val="20"/>
        </w:trPr>
        <w:tc>
          <w:tcPr>
            <w:tcW w:w="1170" w:type="pct"/>
          </w:tcPr>
          <w:p w14:paraId="6273B4BF" w14:textId="63F5B08D" w:rsidR="00A1041D" w:rsidRPr="00295DA7" w:rsidRDefault="00A1041D" w:rsidP="00A1041D">
            <w:pPr>
              <w:snapToGrid w:val="0"/>
              <w:jc w:val="center"/>
              <w:rPr>
                <w:rFonts w:ascii="宋体" w:eastAsia="宋体" w:hAnsi="宋体" w:cs="Times New Roman"/>
                <w:sz w:val="18"/>
                <w:szCs w:val="18"/>
                <w:highlight w:val="yellow"/>
              </w:rPr>
            </w:pPr>
            <w:r w:rsidRPr="00314EC0">
              <w:rPr>
                <w:rFonts w:hint="eastAsia"/>
              </w:rPr>
              <w:t>建信理财嘉鑫固收类按日开放式产品第</w:t>
            </w:r>
            <w:r w:rsidRPr="00314EC0">
              <w:rPr>
                <w:rFonts w:hint="eastAsia"/>
              </w:rPr>
              <w:t>19</w:t>
            </w:r>
            <w:r w:rsidRPr="00314EC0">
              <w:rPr>
                <w:rFonts w:hint="eastAsia"/>
              </w:rPr>
              <w:t>期</w:t>
            </w:r>
          </w:p>
        </w:tc>
        <w:tc>
          <w:tcPr>
            <w:tcW w:w="709" w:type="pct"/>
            <w:vAlign w:val="center"/>
          </w:tcPr>
          <w:p w14:paraId="0BE9EC84" w14:textId="583263E9" w:rsidR="00A1041D" w:rsidRPr="00295DA7" w:rsidRDefault="00A1041D" w:rsidP="00A1041D">
            <w:pPr>
              <w:snapToGrid w:val="0"/>
              <w:jc w:val="center"/>
              <w:rPr>
                <w:rFonts w:ascii="宋体" w:eastAsia="宋体" w:hAnsi="宋体" w:cs="Times New Roman"/>
                <w:color w:val="000000" w:themeColor="text1"/>
                <w:kern w:val="0"/>
                <w:sz w:val="18"/>
                <w:szCs w:val="18"/>
                <w:highlight w:val="yellow"/>
              </w:rPr>
            </w:pPr>
            <w:r w:rsidRPr="00B67ECB">
              <w:t>Z7000724000630</w:t>
            </w:r>
          </w:p>
        </w:tc>
        <w:tc>
          <w:tcPr>
            <w:tcW w:w="1574" w:type="pct"/>
            <w:vAlign w:val="center"/>
          </w:tcPr>
          <w:p w14:paraId="2823315D" w14:textId="6742C554" w:rsidR="00A1041D" w:rsidRPr="00295DA7" w:rsidRDefault="00A1041D" w:rsidP="00A1041D">
            <w:pPr>
              <w:snapToGrid w:val="0"/>
              <w:jc w:val="center"/>
              <w:rPr>
                <w:rFonts w:ascii="宋体" w:eastAsia="宋体" w:hAnsi="宋体" w:cs="Times New Roman"/>
                <w:color w:val="000000" w:themeColor="text1"/>
                <w:kern w:val="0"/>
                <w:sz w:val="18"/>
                <w:szCs w:val="18"/>
              </w:rPr>
            </w:pPr>
            <w:r w:rsidRPr="00F222BE">
              <w:rPr>
                <w:rFonts w:ascii="宋体" w:eastAsia="宋体" w:hAnsi="宋体" w:cs="Times New Roman" w:hint="eastAsia"/>
                <w:color w:val="000000" w:themeColor="text1"/>
                <w:kern w:val="0"/>
                <w:sz w:val="18"/>
                <w:szCs w:val="18"/>
              </w:rPr>
              <w:t>每个申购/赎回开放日的</w:t>
            </w:r>
            <w:r w:rsidRPr="00F222BE">
              <w:rPr>
                <w:rFonts w:ascii="宋体" w:eastAsia="宋体" w:hAnsi="宋体" w:cs="Times New Roman"/>
                <w:color w:val="000000" w:themeColor="text1"/>
                <w:kern w:val="0"/>
                <w:sz w:val="18"/>
                <w:szCs w:val="18"/>
              </w:rPr>
              <w:t>09:00</w:t>
            </w:r>
            <w:r w:rsidRPr="00F222BE">
              <w:rPr>
                <w:rFonts w:ascii="宋体" w:eastAsia="宋体" w:hAnsi="宋体" w:cs="Times New Roman" w:hint="eastAsia"/>
                <w:color w:val="000000" w:themeColor="text1"/>
                <w:kern w:val="0"/>
                <w:sz w:val="18"/>
                <w:szCs w:val="18"/>
              </w:rPr>
              <w:t>至</w:t>
            </w:r>
            <w:r w:rsidRPr="00F222BE">
              <w:rPr>
                <w:rFonts w:ascii="宋体" w:eastAsia="宋体" w:hAnsi="宋体" w:cs="Times New Roman"/>
                <w:color w:val="000000" w:themeColor="text1"/>
                <w:kern w:val="0"/>
                <w:sz w:val="18"/>
                <w:szCs w:val="18"/>
              </w:rPr>
              <w:t>15:3</w:t>
            </w:r>
            <w:r w:rsidRPr="00F222BE">
              <w:rPr>
                <w:rFonts w:ascii="宋体" w:eastAsia="宋体" w:hAnsi="宋体" w:cs="Times New Roman" w:hint="eastAsia"/>
                <w:color w:val="000000" w:themeColor="text1"/>
                <w:kern w:val="0"/>
                <w:sz w:val="18"/>
                <w:szCs w:val="18"/>
              </w:rPr>
              <w:t>0</w:t>
            </w:r>
          </w:p>
        </w:tc>
        <w:tc>
          <w:tcPr>
            <w:tcW w:w="1547" w:type="pct"/>
            <w:vAlign w:val="center"/>
          </w:tcPr>
          <w:p w14:paraId="6929731B" w14:textId="4BBB9095" w:rsidR="00A1041D" w:rsidRPr="00295DA7" w:rsidRDefault="00A1041D" w:rsidP="00A1041D">
            <w:pPr>
              <w:snapToGrid w:val="0"/>
              <w:jc w:val="center"/>
              <w:rPr>
                <w:rFonts w:ascii="宋体" w:eastAsia="宋体" w:hAnsi="宋体" w:cs="Times New Roman"/>
                <w:color w:val="000000" w:themeColor="text1"/>
                <w:kern w:val="0"/>
                <w:sz w:val="18"/>
                <w:szCs w:val="18"/>
              </w:rPr>
            </w:pPr>
            <w:r w:rsidRPr="00295DA7">
              <w:rPr>
                <w:rFonts w:ascii="宋体" w:eastAsia="宋体" w:hAnsi="宋体" w:cs="Times New Roman" w:hint="eastAsia"/>
                <w:color w:val="000000" w:themeColor="text1"/>
                <w:kern w:val="0"/>
                <w:sz w:val="18"/>
                <w:szCs w:val="18"/>
              </w:rPr>
              <w:t>每个申购/赎回开放日的</w:t>
            </w:r>
            <w:r w:rsidRPr="00295DA7">
              <w:rPr>
                <w:rFonts w:ascii="宋体" w:eastAsia="宋体" w:hAnsi="宋体" w:cs="Times New Roman"/>
                <w:color w:val="000000" w:themeColor="text1"/>
                <w:kern w:val="0"/>
                <w:sz w:val="18"/>
                <w:szCs w:val="18"/>
              </w:rPr>
              <w:t>09:00</w:t>
            </w:r>
            <w:r w:rsidRPr="00295DA7">
              <w:rPr>
                <w:rFonts w:ascii="宋体" w:eastAsia="宋体" w:hAnsi="宋体" w:cs="Times New Roman" w:hint="eastAsia"/>
                <w:color w:val="000000" w:themeColor="text1"/>
                <w:kern w:val="0"/>
                <w:sz w:val="18"/>
                <w:szCs w:val="18"/>
              </w:rPr>
              <w:t>至</w:t>
            </w:r>
            <w:r w:rsidRPr="00295DA7">
              <w:rPr>
                <w:rFonts w:ascii="宋体" w:eastAsia="宋体" w:hAnsi="宋体" w:cs="Times New Roman"/>
                <w:color w:val="000000" w:themeColor="text1"/>
                <w:kern w:val="0"/>
                <w:sz w:val="18"/>
                <w:szCs w:val="18"/>
              </w:rPr>
              <w:t>17:</w:t>
            </w:r>
            <w:r w:rsidRPr="00295DA7">
              <w:rPr>
                <w:rFonts w:ascii="宋体" w:eastAsia="宋体" w:hAnsi="宋体" w:cs="Times New Roman" w:hint="eastAsia"/>
                <w:color w:val="000000" w:themeColor="text1"/>
                <w:kern w:val="0"/>
                <w:sz w:val="18"/>
                <w:szCs w:val="18"/>
              </w:rPr>
              <w:t>00</w:t>
            </w:r>
          </w:p>
        </w:tc>
      </w:tr>
      <w:tr w:rsidR="00A1041D" w:rsidRPr="00295DA7" w14:paraId="4123D589" w14:textId="77777777" w:rsidTr="00A1041D">
        <w:trPr>
          <w:trHeight w:val="20"/>
        </w:trPr>
        <w:tc>
          <w:tcPr>
            <w:tcW w:w="1170" w:type="pct"/>
          </w:tcPr>
          <w:p w14:paraId="098E8EA0" w14:textId="344F0AA5" w:rsidR="00A1041D" w:rsidRPr="00295DA7" w:rsidRDefault="00A1041D" w:rsidP="00A1041D">
            <w:pPr>
              <w:snapToGrid w:val="0"/>
              <w:jc w:val="center"/>
              <w:rPr>
                <w:rFonts w:ascii="宋体" w:eastAsia="宋体" w:hAnsi="宋体" w:cs="Times New Roman"/>
                <w:sz w:val="18"/>
                <w:szCs w:val="18"/>
                <w:highlight w:val="yellow"/>
              </w:rPr>
            </w:pPr>
            <w:r w:rsidRPr="00314EC0">
              <w:rPr>
                <w:rFonts w:hint="eastAsia"/>
              </w:rPr>
              <w:t>建信理财嘉鑫固收类最低持有</w:t>
            </w:r>
            <w:r w:rsidRPr="00314EC0">
              <w:rPr>
                <w:rFonts w:hint="eastAsia"/>
              </w:rPr>
              <w:t>7</w:t>
            </w:r>
            <w:r w:rsidRPr="00314EC0">
              <w:rPr>
                <w:rFonts w:hint="eastAsia"/>
              </w:rPr>
              <w:t>天产品第</w:t>
            </w:r>
            <w:r w:rsidRPr="00314EC0">
              <w:rPr>
                <w:rFonts w:hint="eastAsia"/>
              </w:rPr>
              <w:t>9</w:t>
            </w:r>
            <w:r w:rsidRPr="00314EC0">
              <w:rPr>
                <w:rFonts w:hint="eastAsia"/>
              </w:rPr>
              <w:t>期</w:t>
            </w:r>
          </w:p>
        </w:tc>
        <w:tc>
          <w:tcPr>
            <w:tcW w:w="709" w:type="pct"/>
            <w:vAlign w:val="center"/>
          </w:tcPr>
          <w:p w14:paraId="3D024C71" w14:textId="62BF6FA3" w:rsidR="00A1041D" w:rsidRPr="00295DA7" w:rsidRDefault="00A1041D" w:rsidP="00A1041D">
            <w:pPr>
              <w:snapToGrid w:val="0"/>
              <w:jc w:val="center"/>
              <w:rPr>
                <w:rFonts w:ascii="宋体" w:eastAsia="宋体" w:hAnsi="宋体" w:cs="Times New Roman"/>
                <w:color w:val="000000" w:themeColor="text1"/>
                <w:kern w:val="0"/>
                <w:sz w:val="18"/>
                <w:szCs w:val="18"/>
                <w:highlight w:val="yellow"/>
              </w:rPr>
            </w:pPr>
            <w:r w:rsidRPr="00B67ECB">
              <w:t>Z7000724000631</w:t>
            </w:r>
          </w:p>
        </w:tc>
        <w:tc>
          <w:tcPr>
            <w:tcW w:w="1574" w:type="pct"/>
            <w:vAlign w:val="center"/>
          </w:tcPr>
          <w:p w14:paraId="1C3B6D5C" w14:textId="15400170" w:rsidR="00A1041D" w:rsidRPr="00295DA7" w:rsidRDefault="00A1041D" w:rsidP="00A1041D">
            <w:pPr>
              <w:snapToGrid w:val="0"/>
              <w:jc w:val="center"/>
              <w:rPr>
                <w:rFonts w:ascii="宋体" w:eastAsia="宋体" w:hAnsi="宋体" w:cs="Times New Roman"/>
                <w:color w:val="000000" w:themeColor="text1"/>
                <w:kern w:val="0"/>
                <w:sz w:val="18"/>
                <w:szCs w:val="18"/>
              </w:rPr>
            </w:pPr>
            <w:r w:rsidRPr="00F222BE">
              <w:rPr>
                <w:rFonts w:ascii="宋体" w:eastAsia="宋体" w:hAnsi="宋体" w:cs="Times New Roman" w:hint="eastAsia"/>
                <w:color w:val="000000" w:themeColor="text1"/>
                <w:kern w:val="0"/>
                <w:sz w:val="18"/>
                <w:szCs w:val="18"/>
              </w:rPr>
              <w:t>每个申购/赎回开放日的</w:t>
            </w:r>
            <w:r w:rsidRPr="00F222BE">
              <w:rPr>
                <w:rFonts w:ascii="宋体" w:eastAsia="宋体" w:hAnsi="宋体" w:cs="Times New Roman"/>
                <w:color w:val="000000" w:themeColor="text1"/>
                <w:kern w:val="0"/>
                <w:sz w:val="18"/>
                <w:szCs w:val="18"/>
              </w:rPr>
              <w:t>09:00</w:t>
            </w:r>
            <w:r w:rsidRPr="00F222BE">
              <w:rPr>
                <w:rFonts w:ascii="宋体" w:eastAsia="宋体" w:hAnsi="宋体" w:cs="Times New Roman" w:hint="eastAsia"/>
                <w:color w:val="000000" w:themeColor="text1"/>
                <w:kern w:val="0"/>
                <w:sz w:val="18"/>
                <w:szCs w:val="18"/>
              </w:rPr>
              <w:t>至</w:t>
            </w:r>
            <w:r w:rsidRPr="00F222BE">
              <w:rPr>
                <w:rFonts w:ascii="宋体" w:eastAsia="宋体" w:hAnsi="宋体" w:cs="Times New Roman"/>
                <w:color w:val="000000" w:themeColor="text1"/>
                <w:kern w:val="0"/>
                <w:sz w:val="18"/>
                <w:szCs w:val="18"/>
              </w:rPr>
              <w:t>15:3</w:t>
            </w:r>
            <w:r w:rsidRPr="00F222BE">
              <w:rPr>
                <w:rFonts w:ascii="宋体" w:eastAsia="宋体" w:hAnsi="宋体" w:cs="Times New Roman" w:hint="eastAsia"/>
                <w:color w:val="000000" w:themeColor="text1"/>
                <w:kern w:val="0"/>
                <w:sz w:val="18"/>
                <w:szCs w:val="18"/>
              </w:rPr>
              <w:t>0</w:t>
            </w:r>
          </w:p>
        </w:tc>
        <w:tc>
          <w:tcPr>
            <w:tcW w:w="1547" w:type="pct"/>
            <w:vAlign w:val="center"/>
          </w:tcPr>
          <w:p w14:paraId="2EDF21E3" w14:textId="367BA72A" w:rsidR="00A1041D" w:rsidRPr="00295DA7" w:rsidRDefault="00A1041D" w:rsidP="00A1041D">
            <w:pPr>
              <w:snapToGrid w:val="0"/>
              <w:jc w:val="center"/>
              <w:rPr>
                <w:rFonts w:ascii="宋体" w:eastAsia="宋体" w:hAnsi="宋体" w:cs="Times New Roman"/>
                <w:color w:val="000000" w:themeColor="text1"/>
                <w:kern w:val="0"/>
                <w:sz w:val="18"/>
                <w:szCs w:val="18"/>
              </w:rPr>
            </w:pPr>
            <w:r w:rsidRPr="00295DA7">
              <w:rPr>
                <w:rFonts w:ascii="宋体" w:eastAsia="宋体" w:hAnsi="宋体" w:cs="Times New Roman" w:hint="eastAsia"/>
                <w:color w:val="000000" w:themeColor="text1"/>
                <w:kern w:val="0"/>
                <w:sz w:val="18"/>
                <w:szCs w:val="18"/>
              </w:rPr>
              <w:t>每个申购/赎回开放日的</w:t>
            </w:r>
            <w:r w:rsidRPr="00295DA7">
              <w:rPr>
                <w:rFonts w:ascii="宋体" w:eastAsia="宋体" w:hAnsi="宋体" w:cs="Times New Roman"/>
                <w:color w:val="000000" w:themeColor="text1"/>
                <w:kern w:val="0"/>
                <w:sz w:val="18"/>
                <w:szCs w:val="18"/>
              </w:rPr>
              <w:t>09:00</w:t>
            </w:r>
            <w:r w:rsidRPr="00295DA7">
              <w:rPr>
                <w:rFonts w:ascii="宋体" w:eastAsia="宋体" w:hAnsi="宋体" w:cs="Times New Roman" w:hint="eastAsia"/>
                <w:color w:val="000000" w:themeColor="text1"/>
                <w:kern w:val="0"/>
                <w:sz w:val="18"/>
                <w:szCs w:val="18"/>
              </w:rPr>
              <w:t>至</w:t>
            </w:r>
            <w:r w:rsidRPr="00295DA7">
              <w:rPr>
                <w:rFonts w:ascii="宋体" w:eastAsia="宋体" w:hAnsi="宋体" w:cs="Times New Roman"/>
                <w:color w:val="000000" w:themeColor="text1"/>
                <w:kern w:val="0"/>
                <w:sz w:val="18"/>
                <w:szCs w:val="18"/>
              </w:rPr>
              <w:t>17:</w:t>
            </w:r>
            <w:r w:rsidRPr="00295DA7">
              <w:rPr>
                <w:rFonts w:ascii="宋体" w:eastAsia="宋体" w:hAnsi="宋体" w:cs="Times New Roman" w:hint="eastAsia"/>
                <w:color w:val="000000" w:themeColor="text1"/>
                <w:kern w:val="0"/>
                <w:sz w:val="18"/>
                <w:szCs w:val="18"/>
              </w:rPr>
              <w:t>00</w:t>
            </w:r>
          </w:p>
        </w:tc>
      </w:tr>
      <w:tr w:rsidR="00A1041D" w:rsidRPr="00295DA7" w14:paraId="60760A34" w14:textId="77777777" w:rsidTr="00A1041D">
        <w:trPr>
          <w:trHeight w:val="20"/>
        </w:trPr>
        <w:tc>
          <w:tcPr>
            <w:tcW w:w="1170" w:type="pct"/>
          </w:tcPr>
          <w:p w14:paraId="358DD38C" w14:textId="6B9E87A6" w:rsidR="00A1041D" w:rsidRPr="00295DA7" w:rsidRDefault="00A1041D" w:rsidP="00A1041D">
            <w:pPr>
              <w:snapToGrid w:val="0"/>
              <w:jc w:val="center"/>
              <w:rPr>
                <w:rFonts w:ascii="宋体" w:eastAsia="宋体" w:hAnsi="宋体"/>
                <w:sz w:val="18"/>
                <w:szCs w:val="18"/>
                <w:highlight w:val="yellow"/>
              </w:rPr>
            </w:pPr>
            <w:r w:rsidRPr="00314EC0">
              <w:rPr>
                <w:rFonts w:hint="eastAsia"/>
              </w:rPr>
              <w:t>建信理财嘉鑫固收类最低持有</w:t>
            </w:r>
            <w:r w:rsidRPr="00314EC0">
              <w:rPr>
                <w:rFonts w:hint="eastAsia"/>
              </w:rPr>
              <w:t>90</w:t>
            </w:r>
            <w:r w:rsidRPr="00314EC0">
              <w:rPr>
                <w:rFonts w:hint="eastAsia"/>
              </w:rPr>
              <w:t>天产品第</w:t>
            </w:r>
            <w:r w:rsidRPr="00314EC0">
              <w:rPr>
                <w:rFonts w:hint="eastAsia"/>
              </w:rPr>
              <w:t>1</w:t>
            </w:r>
            <w:r w:rsidRPr="00314EC0">
              <w:rPr>
                <w:rFonts w:hint="eastAsia"/>
              </w:rPr>
              <w:t>期</w:t>
            </w:r>
          </w:p>
        </w:tc>
        <w:tc>
          <w:tcPr>
            <w:tcW w:w="709" w:type="pct"/>
            <w:vAlign w:val="center"/>
          </w:tcPr>
          <w:p w14:paraId="1CF96E70" w14:textId="33CB7E8E" w:rsidR="00A1041D" w:rsidRPr="00295DA7" w:rsidRDefault="00A1041D" w:rsidP="00A1041D">
            <w:pPr>
              <w:snapToGrid w:val="0"/>
              <w:jc w:val="center"/>
              <w:rPr>
                <w:rFonts w:ascii="宋体" w:eastAsia="宋体" w:hAnsi="宋体" w:cs="Times New Roman"/>
                <w:color w:val="000000" w:themeColor="text1"/>
                <w:kern w:val="0"/>
                <w:sz w:val="18"/>
                <w:szCs w:val="18"/>
                <w:highlight w:val="yellow"/>
              </w:rPr>
            </w:pPr>
            <w:r w:rsidRPr="00B67ECB">
              <w:t>Z7000724000635</w:t>
            </w:r>
          </w:p>
        </w:tc>
        <w:tc>
          <w:tcPr>
            <w:tcW w:w="1574" w:type="pct"/>
            <w:vAlign w:val="center"/>
          </w:tcPr>
          <w:p w14:paraId="280E8A97" w14:textId="5383EA8C" w:rsidR="00A1041D" w:rsidRPr="00295DA7" w:rsidRDefault="00A1041D" w:rsidP="00A1041D">
            <w:pPr>
              <w:snapToGrid w:val="0"/>
              <w:jc w:val="center"/>
              <w:rPr>
                <w:rFonts w:ascii="宋体" w:eastAsia="宋体" w:hAnsi="宋体" w:cs="Times New Roman"/>
                <w:color w:val="000000" w:themeColor="text1"/>
                <w:kern w:val="0"/>
                <w:sz w:val="18"/>
                <w:szCs w:val="18"/>
                <w:highlight w:val="yellow"/>
              </w:rPr>
            </w:pPr>
            <w:r w:rsidRPr="00F222BE">
              <w:rPr>
                <w:rFonts w:ascii="宋体" w:eastAsia="宋体" w:hAnsi="宋体" w:cs="Times New Roman" w:hint="eastAsia"/>
                <w:color w:val="000000" w:themeColor="text1"/>
                <w:kern w:val="0"/>
                <w:sz w:val="18"/>
                <w:szCs w:val="18"/>
              </w:rPr>
              <w:t>每个申购/赎回开放日的</w:t>
            </w:r>
            <w:r w:rsidRPr="00F222BE">
              <w:rPr>
                <w:rFonts w:ascii="宋体" w:eastAsia="宋体" w:hAnsi="宋体" w:cs="Times New Roman"/>
                <w:color w:val="000000" w:themeColor="text1"/>
                <w:kern w:val="0"/>
                <w:sz w:val="18"/>
                <w:szCs w:val="18"/>
              </w:rPr>
              <w:t>09:00</w:t>
            </w:r>
            <w:r w:rsidRPr="00F222BE">
              <w:rPr>
                <w:rFonts w:ascii="宋体" w:eastAsia="宋体" w:hAnsi="宋体" w:cs="Times New Roman" w:hint="eastAsia"/>
                <w:color w:val="000000" w:themeColor="text1"/>
                <w:kern w:val="0"/>
                <w:sz w:val="18"/>
                <w:szCs w:val="18"/>
              </w:rPr>
              <w:t>至</w:t>
            </w:r>
            <w:r w:rsidRPr="00F222BE">
              <w:rPr>
                <w:rFonts w:ascii="宋体" w:eastAsia="宋体" w:hAnsi="宋体" w:cs="Times New Roman"/>
                <w:color w:val="000000" w:themeColor="text1"/>
                <w:kern w:val="0"/>
                <w:sz w:val="18"/>
                <w:szCs w:val="18"/>
              </w:rPr>
              <w:t>15:3</w:t>
            </w:r>
            <w:r w:rsidRPr="00F222BE">
              <w:rPr>
                <w:rFonts w:ascii="宋体" w:eastAsia="宋体" w:hAnsi="宋体" w:cs="Times New Roman" w:hint="eastAsia"/>
                <w:color w:val="000000" w:themeColor="text1"/>
                <w:kern w:val="0"/>
                <w:sz w:val="18"/>
                <w:szCs w:val="18"/>
              </w:rPr>
              <w:t>0</w:t>
            </w:r>
          </w:p>
        </w:tc>
        <w:tc>
          <w:tcPr>
            <w:tcW w:w="1547" w:type="pct"/>
            <w:vAlign w:val="center"/>
          </w:tcPr>
          <w:p w14:paraId="50E79CC5" w14:textId="368A203C" w:rsidR="00A1041D" w:rsidRPr="00295DA7" w:rsidRDefault="00A1041D" w:rsidP="00A1041D">
            <w:pPr>
              <w:snapToGrid w:val="0"/>
              <w:jc w:val="center"/>
              <w:rPr>
                <w:rFonts w:ascii="宋体" w:eastAsia="宋体" w:hAnsi="宋体" w:cs="Times New Roman"/>
                <w:color w:val="000000" w:themeColor="text1"/>
                <w:kern w:val="0"/>
                <w:sz w:val="18"/>
                <w:szCs w:val="18"/>
                <w:highlight w:val="yellow"/>
              </w:rPr>
            </w:pPr>
            <w:r w:rsidRPr="003F6047">
              <w:rPr>
                <w:rFonts w:ascii="宋体" w:eastAsia="宋体" w:hAnsi="宋体" w:cs="Times New Roman" w:hint="eastAsia"/>
                <w:color w:val="000000" w:themeColor="text1"/>
                <w:kern w:val="0"/>
                <w:sz w:val="18"/>
                <w:szCs w:val="18"/>
              </w:rPr>
              <w:t>每个申购/赎回开放日的</w:t>
            </w:r>
            <w:r w:rsidRPr="003F6047">
              <w:rPr>
                <w:rFonts w:ascii="宋体" w:eastAsia="宋体" w:hAnsi="宋体" w:cs="Times New Roman"/>
                <w:color w:val="000000" w:themeColor="text1"/>
                <w:kern w:val="0"/>
                <w:sz w:val="18"/>
                <w:szCs w:val="18"/>
              </w:rPr>
              <w:t>09:00</w:t>
            </w:r>
            <w:r w:rsidRPr="003F6047">
              <w:rPr>
                <w:rFonts w:ascii="宋体" w:eastAsia="宋体" w:hAnsi="宋体" w:cs="Times New Roman" w:hint="eastAsia"/>
                <w:color w:val="000000" w:themeColor="text1"/>
                <w:kern w:val="0"/>
                <w:sz w:val="18"/>
                <w:szCs w:val="18"/>
              </w:rPr>
              <w:t>至</w:t>
            </w:r>
            <w:r w:rsidRPr="003F6047">
              <w:rPr>
                <w:rFonts w:ascii="宋体" w:eastAsia="宋体" w:hAnsi="宋体" w:cs="Times New Roman"/>
                <w:color w:val="000000" w:themeColor="text1"/>
                <w:kern w:val="0"/>
                <w:sz w:val="18"/>
                <w:szCs w:val="18"/>
              </w:rPr>
              <w:t>17:</w:t>
            </w:r>
            <w:r w:rsidRPr="003F6047">
              <w:rPr>
                <w:rFonts w:ascii="宋体" w:eastAsia="宋体" w:hAnsi="宋体" w:cs="Times New Roman" w:hint="eastAsia"/>
                <w:color w:val="000000" w:themeColor="text1"/>
                <w:kern w:val="0"/>
                <w:sz w:val="18"/>
                <w:szCs w:val="18"/>
              </w:rPr>
              <w:t>00</w:t>
            </w:r>
          </w:p>
        </w:tc>
      </w:tr>
      <w:tr w:rsidR="00A1041D" w:rsidRPr="00295DA7" w14:paraId="428948BE" w14:textId="77777777" w:rsidTr="00A1041D">
        <w:trPr>
          <w:trHeight w:val="20"/>
        </w:trPr>
        <w:tc>
          <w:tcPr>
            <w:tcW w:w="1170" w:type="pct"/>
          </w:tcPr>
          <w:p w14:paraId="7D50B5C8" w14:textId="5679EC40" w:rsidR="00A1041D" w:rsidRPr="00295DA7" w:rsidRDefault="00A1041D" w:rsidP="00A1041D">
            <w:pPr>
              <w:snapToGrid w:val="0"/>
              <w:jc w:val="center"/>
              <w:rPr>
                <w:rFonts w:ascii="宋体" w:eastAsia="宋体" w:hAnsi="宋体"/>
                <w:sz w:val="18"/>
                <w:szCs w:val="18"/>
                <w:highlight w:val="yellow"/>
              </w:rPr>
            </w:pPr>
            <w:r w:rsidRPr="00314EC0">
              <w:rPr>
                <w:rFonts w:hint="eastAsia"/>
              </w:rPr>
              <w:t>建信理财睿鑫固收类最低持有</w:t>
            </w:r>
            <w:r w:rsidRPr="00314EC0">
              <w:rPr>
                <w:rFonts w:hint="eastAsia"/>
              </w:rPr>
              <w:t>30</w:t>
            </w:r>
            <w:r w:rsidRPr="00314EC0">
              <w:rPr>
                <w:rFonts w:hint="eastAsia"/>
              </w:rPr>
              <w:t>天产品第</w:t>
            </w:r>
            <w:r w:rsidRPr="00314EC0">
              <w:rPr>
                <w:rFonts w:hint="eastAsia"/>
              </w:rPr>
              <w:t>2</w:t>
            </w:r>
            <w:r w:rsidRPr="00314EC0">
              <w:rPr>
                <w:rFonts w:hint="eastAsia"/>
              </w:rPr>
              <w:t>期</w:t>
            </w:r>
          </w:p>
        </w:tc>
        <w:tc>
          <w:tcPr>
            <w:tcW w:w="709" w:type="pct"/>
            <w:vAlign w:val="center"/>
          </w:tcPr>
          <w:p w14:paraId="1C5AA2EF" w14:textId="6C49DF67" w:rsidR="00A1041D" w:rsidRPr="00295DA7" w:rsidRDefault="00A1041D" w:rsidP="00A1041D">
            <w:pPr>
              <w:snapToGrid w:val="0"/>
              <w:jc w:val="center"/>
              <w:rPr>
                <w:rFonts w:ascii="宋体" w:eastAsia="宋体" w:hAnsi="宋体" w:cs="Times New Roman"/>
                <w:color w:val="000000" w:themeColor="text1"/>
                <w:kern w:val="0"/>
                <w:sz w:val="18"/>
                <w:szCs w:val="18"/>
                <w:highlight w:val="yellow"/>
              </w:rPr>
            </w:pPr>
            <w:r w:rsidRPr="00B67ECB">
              <w:t>Z7000724000334</w:t>
            </w:r>
          </w:p>
        </w:tc>
        <w:tc>
          <w:tcPr>
            <w:tcW w:w="1574" w:type="pct"/>
            <w:vAlign w:val="center"/>
          </w:tcPr>
          <w:p w14:paraId="5C29663E" w14:textId="06C9D3EE" w:rsidR="00A1041D" w:rsidRPr="00295DA7" w:rsidRDefault="00A1041D" w:rsidP="00A1041D">
            <w:pPr>
              <w:snapToGrid w:val="0"/>
              <w:jc w:val="center"/>
              <w:rPr>
                <w:rFonts w:ascii="宋体" w:eastAsia="宋体" w:hAnsi="宋体" w:cs="Times New Roman"/>
                <w:color w:val="000000" w:themeColor="text1"/>
                <w:kern w:val="0"/>
                <w:sz w:val="18"/>
                <w:szCs w:val="18"/>
                <w:highlight w:val="yellow"/>
              </w:rPr>
            </w:pPr>
            <w:r w:rsidRPr="00F222BE">
              <w:rPr>
                <w:rFonts w:ascii="宋体" w:eastAsia="宋体" w:hAnsi="宋体" w:cs="Times New Roman" w:hint="eastAsia"/>
                <w:color w:val="000000" w:themeColor="text1"/>
                <w:kern w:val="0"/>
                <w:sz w:val="18"/>
                <w:szCs w:val="18"/>
              </w:rPr>
              <w:t>每个申购/赎回开放日的</w:t>
            </w:r>
            <w:r w:rsidRPr="00F222BE">
              <w:rPr>
                <w:rFonts w:ascii="宋体" w:eastAsia="宋体" w:hAnsi="宋体" w:cs="Times New Roman"/>
                <w:color w:val="000000" w:themeColor="text1"/>
                <w:kern w:val="0"/>
                <w:sz w:val="18"/>
                <w:szCs w:val="18"/>
              </w:rPr>
              <w:t>09:00</w:t>
            </w:r>
            <w:r w:rsidRPr="00F222BE">
              <w:rPr>
                <w:rFonts w:ascii="宋体" w:eastAsia="宋体" w:hAnsi="宋体" w:cs="Times New Roman" w:hint="eastAsia"/>
                <w:color w:val="000000" w:themeColor="text1"/>
                <w:kern w:val="0"/>
                <w:sz w:val="18"/>
                <w:szCs w:val="18"/>
              </w:rPr>
              <w:t>至</w:t>
            </w:r>
            <w:r w:rsidRPr="00F222BE">
              <w:rPr>
                <w:rFonts w:ascii="宋体" w:eastAsia="宋体" w:hAnsi="宋体" w:cs="Times New Roman"/>
                <w:color w:val="000000" w:themeColor="text1"/>
                <w:kern w:val="0"/>
                <w:sz w:val="18"/>
                <w:szCs w:val="18"/>
              </w:rPr>
              <w:t>15:3</w:t>
            </w:r>
            <w:r w:rsidRPr="00F222BE">
              <w:rPr>
                <w:rFonts w:ascii="宋体" w:eastAsia="宋体" w:hAnsi="宋体" w:cs="Times New Roman" w:hint="eastAsia"/>
                <w:color w:val="000000" w:themeColor="text1"/>
                <w:kern w:val="0"/>
                <w:sz w:val="18"/>
                <w:szCs w:val="18"/>
              </w:rPr>
              <w:t>0</w:t>
            </w:r>
          </w:p>
        </w:tc>
        <w:tc>
          <w:tcPr>
            <w:tcW w:w="1547" w:type="pct"/>
            <w:vAlign w:val="center"/>
          </w:tcPr>
          <w:p w14:paraId="3B4433F0" w14:textId="6C037E4D" w:rsidR="00A1041D" w:rsidRPr="00295DA7" w:rsidRDefault="00A1041D" w:rsidP="00A1041D">
            <w:pPr>
              <w:snapToGrid w:val="0"/>
              <w:jc w:val="center"/>
              <w:rPr>
                <w:rFonts w:ascii="宋体" w:eastAsia="宋体" w:hAnsi="宋体" w:cs="Times New Roman"/>
                <w:color w:val="000000" w:themeColor="text1"/>
                <w:kern w:val="0"/>
                <w:sz w:val="18"/>
                <w:szCs w:val="18"/>
                <w:highlight w:val="yellow"/>
              </w:rPr>
            </w:pPr>
            <w:r w:rsidRPr="003F6047">
              <w:rPr>
                <w:rFonts w:ascii="宋体" w:eastAsia="宋体" w:hAnsi="宋体" w:cs="Times New Roman" w:hint="eastAsia"/>
                <w:color w:val="000000" w:themeColor="text1"/>
                <w:kern w:val="0"/>
                <w:sz w:val="18"/>
                <w:szCs w:val="18"/>
              </w:rPr>
              <w:t>每个申购/赎回开放日的</w:t>
            </w:r>
            <w:r w:rsidRPr="003F6047">
              <w:rPr>
                <w:rFonts w:ascii="宋体" w:eastAsia="宋体" w:hAnsi="宋体" w:cs="Times New Roman"/>
                <w:color w:val="000000" w:themeColor="text1"/>
                <w:kern w:val="0"/>
                <w:sz w:val="18"/>
                <w:szCs w:val="18"/>
              </w:rPr>
              <w:t>09:00</w:t>
            </w:r>
            <w:r w:rsidRPr="003F6047">
              <w:rPr>
                <w:rFonts w:ascii="宋体" w:eastAsia="宋体" w:hAnsi="宋体" w:cs="Times New Roman" w:hint="eastAsia"/>
                <w:color w:val="000000" w:themeColor="text1"/>
                <w:kern w:val="0"/>
                <w:sz w:val="18"/>
                <w:szCs w:val="18"/>
              </w:rPr>
              <w:t>至</w:t>
            </w:r>
            <w:r w:rsidRPr="003F6047">
              <w:rPr>
                <w:rFonts w:ascii="宋体" w:eastAsia="宋体" w:hAnsi="宋体" w:cs="Times New Roman"/>
                <w:color w:val="000000" w:themeColor="text1"/>
                <w:kern w:val="0"/>
                <w:sz w:val="18"/>
                <w:szCs w:val="18"/>
              </w:rPr>
              <w:t>17:</w:t>
            </w:r>
            <w:r w:rsidRPr="003F6047">
              <w:rPr>
                <w:rFonts w:ascii="宋体" w:eastAsia="宋体" w:hAnsi="宋体" w:cs="Times New Roman" w:hint="eastAsia"/>
                <w:color w:val="000000" w:themeColor="text1"/>
                <w:kern w:val="0"/>
                <w:sz w:val="18"/>
                <w:szCs w:val="18"/>
              </w:rPr>
              <w:t>00</w:t>
            </w:r>
          </w:p>
        </w:tc>
      </w:tr>
      <w:tr w:rsidR="00A1041D" w:rsidRPr="00295DA7" w14:paraId="40A47083" w14:textId="77777777" w:rsidTr="00A1041D">
        <w:trPr>
          <w:trHeight w:val="20"/>
        </w:trPr>
        <w:tc>
          <w:tcPr>
            <w:tcW w:w="1170" w:type="pct"/>
            <w:tcBorders>
              <w:top w:val="single" w:sz="4" w:space="0" w:color="auto"/>
              <w:bottom w:val="thickThinSmallGap" w:sz="24" w:space="0" w:color="auto"/>
            </w:tcBorders>
          </w:tcPr>
          <w:p w14:paraId="7467A77D" w14:textId="4486366F" w:rsidR="00A1041D" w:rsidRPr="00295DA7" w:rsidRDefault="00A1041D" w:rsidP="00A1041D">
            <w:pPr>
              <w:snapToGrid w:val="0"/>
              <w:jc w:val="center"/>
              <w:rPr>
                <w:rFonts w:ascii="宋体" w:eastAsia="宋体" w:hAnsi="宋体"/>
                <w:sz w:val="18"/>
                <w:szCs w:val="18"/>
                <w:highlight w:val="yellow"/>
              </w:rPr>
            </w:pPr>
            <w:r w:rsidRPr="00314EC0">
              <w:rPr>
                <w:rFonts w:hint="eastAsia"/>
              </w:rPr>
              <w:t>建信理财嘉鑫</w:t>
            </w:r>
            <w:r w:rsidRPr="00314EC0">
              <w:rPr>
                <w:rFonts w:hint="eastAsia"/>
              </w:rPr>
              <w:t>(</w:t>
            </w:r>
            <w:r w:rsidRPr="00314EC0">
              <w:rPr>
                <w:rFonts w:hint="eastAsia"/>
              </w:rPr>
              <w:t>稳利</w:t>
            </w:r>
            <w:r w:rsidRPr="00314EC0">
              <w:rPr>
                <w:rFonts w:hint="eastAsia"/>
              </w:rPr>
              <w:t>)</w:t>
            </w:r>
            <w:r w:rsidRPr="00314EC0">
              <w:rPr>
                <w:rFonts w:hint="eastAsia"/>
              </w:rPr>
              <w:t>按日开放式产品第</w:t>
            </w:r>
            <w:r w:rsidRPr="00314EC0">
              <w:rPr>
                <w:rFonts w:hint="eastAsia"/>
              </w:rPr>
              <w:t>1</w:t>
            </w:r>
            <w:r w:rsidRPr="00314EC0">
              <w:rPr>
                <w:rFonts w:hint="eastAsia"/>
              </w:rPr>
              <w:t>期</w:t>
            </w:r>
          </w:p>
        </w:tc>
        <w:tc>
          <w:tcPr>
            <w:tcW w:w="709" w:type="pct"/>
            <w:tcBorders>
              <w:top w:val="single" w:sz="4" w:space="0" w:color="auto"/>
              <w:bottom w:val="thickThinSmallGap" w:sz="24" w:space="0" w:color="auto"/>
            </w:tcBorders>
            <w:vAlign w:val="center"/>
          </w:tcPr>
          <w:p w14:paraId="47914FAF" w14:textId="1A9691F7" w:rsidR="00A1041D" w:rsidRPr="00295DA7" w:rsidRDefault="00A1041D" w:rsidP="00A1041D">
            <w:pPr>
              <w:snapToGrid w:val="0"/>
              <w:jc w:val="center"/>
              <w:rPr>
                <w:rFonts w:ascii="宋体" w:eastAsia="宋体" w:hAnsi="宋体" w:cs="Times New Roman"/>
                <w:color w:val="000000" w:themeColor="text1"/>
                <w:kern w:val="0"/>
                <w:sz w:val="18"/>
                <w:szCs w:val="18"/>
                <w:highlight w:val="yellow"/>
              </w:rPr>
            </w:pPr>
            <w:r w:rsidRPr="00B67ECB">
              <w:t>Z7000724000724</w:t>
            </w:r>
          </w:p>
        </w:tc>
        <w:tc>
          <w:tcPr>
            <w:tcW w:w="1574" w:type="pct"/>
            <w:tcBorders>
              <w:top w:val="single" w:sz="4" w:space="0" w:color="auto"/>
              <w:bottom w:val="thickThinSmallGap" w:sz="24" w:space="0" w:color="auto"/>
            </w:tcBorders>
            <w:vAlign w:val="center"/>
          </w:tcPr>
          <w:p w14:paraId="2CAACE5B" w14:textId="58B235D4" w:rsidR="00A1041D" w:rsidRPr="00295DA7" w:rsidRDefault="00A1041D" w:rsidP="00A1041D">
            <w:pPr>
              <w:snapToGrid w:val="0"/>
              <w:jc w:val="center"/>
              <w:rPr>
                <w:rFonts w:ascii="宋体" w:eastAsia="宋体" w:hAnsi="宋体" w:cs="Times New Roman"/>
                <w:color w:val="000000" w:themeColor="text1"/>
                <w:kern w:val="0"/>
                <w:sz w:val="18"/>
                <w:szCs w:val="18"/>
                <w:highlight w:val="yellow"/>
              </w:rPr>
            </w:pPr>
            <w:r w:rsidRPr="00F222BE">
              <w:rPr>
                <w:rFonts w:ascii="宋体" w:eastAsia="宋体" w:hAnsi="宋体" w:cs="Times New Roman" w:hint="eastAsia"/>
                <w:color w:val="000000" w:themeColor="text1"/>
                <w:kern w:val="0"/>
                <w:sz w:val="18"/>
                <w:szCs w:val="18"/>
              </w:rPr>
              <w:t>每个申购/赎回开放日的</w:t>
            </w:r>
            <w:r w:rsidRPr="00F222BE">
              <w:rPr>
                <w:rFonts w:ascii="宋体" w:eastAsia="宋体" w:hAnsi="宋体" w:cs="Times New Roman"/>
                <w:color w:val="000000" w:themeColor="text1"/>
                <w:kern w:val="0"/>
                <w:sz w:val="18"/>
                <w:szCs w:val="18"/>
              </w:rPr>
              <w:t>09:00</w:t>
            </w:r>
            <w:r w:rsidRPr="00F222BE">
              <w:rPr>
                <w:rFonts w:ascii="宋体" w:eastAsia="宋体" w:hAnsi="宋体" w:cs="Times New Roman" w:hint="eastAsia"/>
                <w:color w:val="000000" w:themeColor="text1"/>
                <w:kern w:val="0"/>
                <w:sz w:val="18"/>
                <w:szCs w:val="18"/>
              </w:rPr>
              <w:t>至</w:t>
            </w:r>
            <w:r w:rsidRPr="00F222BE">
              <w:rPr>
                <w:rFonts w:ascii="宋体" w:eastAsia="宋体" w:hAnsi="宋体" w:cs="Times New Roman"/>
                <w:color w:val="000000" w:themeColor="text1"/>
                <w:kern w:val="0"/>
                <w:sz w:val="18"/>
                <w:szCs w:val="18"/>
              </w:rPr>
              <w:t>15:3</w:t>
            </w:r>
            <w:r w:rsidRPr="00F222BE">
              <w:rPr>
                <w:rFonts w:ascii="宋体" w:eastAsia="宋体" w:hAnsi="宋体" w:cs="Times New Roman" w:hint="eastAsia"/>
                <w:color w:val="000000" w:themeColor="text1"/>
                <w:kern w:val="0"/>
                <w:sz w:val="18"/>
                <w:szCs w:val="18"/>
              </w:rPr>
              <w:t>0</w:t>
            </w:r>
          </w:p>
        </w:tc>
        <w:tc>
          <w:tcPr>
            <w:tcW w:w="1547" w:type="pct"/>
            <w:tcBorders>
              <w:top w:val="single" w:sz="4" w:space="0" w:color="auto"/>
              <w:bottom w:val="thickThinSmallGap" w:sz="24" w:space="0" w:color="auto"/>
            </w:tcBorders>
            <w:vAlign w:val="center"/>
          </w:tcPr>
          <w:p w14:paraId="2FBB5479" w14:textId="47C7DAFC" w:rsidR="00A1041D" w:rsidRPr="00295DA7" w:rsidRDefault="00A1041D" w:rsidP="00A1041D">
            <w:pPr>
              <w:snapToGrid w:val="0"/>
              <w:jc w:val="center"/>
              <w:rPr>
                <w:rFonts w:ascii="宋体" w:eastAsia="宋体" w:hAnsi="宋体" w:cs="Times New Roman"/>
                <w:color w:val="000000" w:themeColor="text1"/>
                <w:kern w:val="0"/>
                <w:sz w:val="18"/>
                <w:szCs w:val="18"/>
                <w:highlight w:val="yellow"/>
              </w:rPr>
            </w:pPr>
            <w:r w:rsidRPr="003F6047">
              <w:rPr>
                <w:rFonts w:ascii="宋体" w:eastAsia="宋体" w:hAnsi="宋体" w:cs="Times New Roman" w:hint="eastAsia"/>
                <w:color w:val="000000" w:themeColor="text1"/>
                <w:kern w:val="0"/>
                <w:sz w:val="18"/>
                <w:szCs w:val="18"/>
              </w:rPr>
              <w:t>每个申购/赎回开放日的</w:t>
            </w:r>
            <w:r w:rsidRPr="003F6047">
              <w:rPr>
                <w:rFonts w:ascii="宋体" w:eastAsia="宋体" w:hAnsi="宋体" w:cs="Times New Roman"/>
                <w:color w:val="000000" w:themeColor="text1"/>
                <w:kern w:val="0"/>
                <w:sz w:val="18"/>
                <w:szCs w:val="18"/>
              </w:rPr>
              <w:t>09:00</w:t>
            </w:r>
            <w:r w:rsidRPr="003F6047">
              <w:rPr>
                <w:rFonts w:ascii="宋体" w:eastAsia="宋体" w:hAnsi="宋体" w:cs="Times New Roman" w:hint="eastAsia"/>
                <w:color w:val="000000" w:themeColor="text1"/>
                <w:kern w:val="0"/>
                <w:sz w:val="18"/>
                <w:szCs w:val="18"/>
              </w:rPr>
              <w:t>至</w:t>
            </w:r>
            <w:r w:rsidRPr="003F6047">
              <w:rPr>
                <w:rFonts w:ascii="宋体" w:eastAsia="宋体" w:hAnsi="宋体" w:cs="Times New Roman"/>
                <w:color w:val="000000" w:themeColor="text1"/>
                <w:kern w:val="0"/>
                <w:sz w:val="18"/>
                <w:szCs w:val="18"/>
              </w:rPr>
              <w:t>17:</w:t>
            </w:r>
            <w:r w:rsidRPr="003F6047">
              <w:rPr>
                <w:rFonts w:ascii="宋体" w:eastAsia="宋体" w:hAnsi="宋体" w:cs="Times New Roman" w:hint="eastAsia"/>
                <w:color w:val="000000" w:themeColor="text1"/>
                <w:kern w:val="0"/>
                <w:sz w:val="18"/>
                <w:szCs w:val="18"/>
              </w:rPr>
              <w:t>00</w:t>
            </w:r>
          </w:p>
        </w:tc>
      </w:tr>
    </w:tbl>
    <w:p w14:paraId="1F312820" w14:textId="67390819" w:rsidR="005B568D" w:rsidRPr="00E015FE" w:rsidRDefault="005B568D" w:rsidP="00466D9C">
      <w:pPr>
        <w:spacing w:line="560" w:lineRule="exact"/>
        <w:ind w:firstLineChars="200" w:firstLine="640"/>
        <w:rPr>
          <w:rFonts w:ascii="彩虹粗仿宋" w:eastAsia="彩虹粗仿宋"/>
          <w:sz w:val="32"/>
          <w:szCs w:val="32"/>
        </w:rPr>
      </w:pPr>
      <w:r w:rsidRPr="00E015FE">
        <w:rPr>
          <w:rFonts w:ascii="彩虹粗仿宋" w:eastAsia="彩虹粗仿宋" w:hint="eastAsia"/>
          <w:sz w:val="32"/>
          <w:szCs w:val="32"/>
        </w:rPr>
        <w:t>建信理财有限责任公司将本着勤勉尽职的原则持续为您提供专业化理财服务。</w:t>
      </w:r>
    </w:p>
    <w:p w14:paraId="2E8AC6E3" w14:textId="7C678EA3" w:rsidR="00AC2F4C" w:rsidRPr="00E015FE" w:rsidRDefault="005B568D" w:rsidP="005754C3">
      <w:pPr>
        <w:widowControl/>
        <w:snapToGrid w:val="0"/>
        <w:spacing w:line="560" w:lineRule="exact"/>
        <w:ind w:firstLineChars="200" w:firstLine="640"/>
        <w:rPr>
          <w:rFonts w:ascii="彩虹粗仿宋" w:eastAsia="彩虹粗仿宋"/>
          <w:sz w:val="32"/>
          <w:szCs w:val="32"/>
        </w:rPr>
      </w:pPr>
      <w:r w:rsidRPr="00E015FE">
        <w:rPr>
          <w:rFonts w:ascii="彩虹粗仿宋" w:eastAsia="彩虹粗仿宋" w:hint="eastAsia"/>
          <w:sz w:val="32"/>
          <w:szCs w:val="32"/>
        </w:rPr>
        <w:lastRenderedPageBreak/>
        <w:t>特此公告。</w:t>
      </w:r>
    </w:p>
    <w:p w14:paraId="2BD80E95" w14:textId="77777777" w:rsidR="00D91E09" w:rsidRPr="00E015FE" w:rsidRDefault="00D91E09" w:rsidP="005754C3">
      <w:pPr>
        <w:widowControl/>
        <w:snapToGrid w:val="0"/>
        <w:spacing w:line="560" w:lineRule="exact"/>
        <w:ind w:firstLineChars="200" w:firstLine="640"/>
        <w:rPr>
          <w:rFonts w:ascii="彩虹粗仿宋" w:eastAsia="彩虹粗仿宋" w:hAnsi="宋体" w:cs="Arial"/>
          <w:color w:val="000000"/>
          <w:kern w:val="0"/>
          <w:sz w:val="32"/>
          <w:szCs w:val="32"/>
        </w:rPr>
      </w:pPr>
    </w:p>
    <w:p w14:paraId="3BF3D061" w14:textId="77777777" w:rsidR="007F1CB3" w:rsidRPr="00E015FE" w:rsidRDefault="007F1CB3" w:rsidP="0069438C">
      <w:pPr>
        <w:widowControl/>
        <w:snapToGrid w:val="0"/>
        <w:spacing w:line="560" w:lineRule="exact"/>
        <w:ind w:firstLine="420"/>
        <w:rPr>
          <w:rFonts w:ascii="彩虹粗仿宋" w:eastAsia="彩虹粗仿宋" w:hAnsi="宋体" w:cs="Arial"/>
          <w:color w:val="000000"/>
          <w:kern w:val="0"/>
          <w:sz w:val="32"/>
          <w:szCs w:val="32"/>
        </w:rPr>
      </w:pPr>
    </w:p>
    <w:p w14:paraId="1CFCC437" w14:textId="77777777" w:rsidR="00CA65E6" w:rsidRPr="00E015FE" w:rsidRDefault="00775CA1" w:rsidP="009361A4">
      <w:pPr>
        <w:widowControl/>
        <w:snapToGrid w:val="0"/>
        <w:spacing w:line="560" w:lineRule="exact"/>
        <w:ind w:firstLine="420"/>
        <w:jc w:val="right"/>
        <w:rPr>
          <w:rFonts w:ascii="彩虹粗仿宋" w:eastAsia="彩虹粗仿宋"/>
          <w:sz w:val="32"/>
          <w:szCs w:val="32"/>
        </w:rPr>
      </w:pPr>
      <w:r w:rsidRPr="00E015FE">
        <w:rPr>
          <w:rFonts w:ascii="彩虹粗仿宋" w:eastAsia="彩虹粗仿宋" w:hint="eastAsia"/>
          <w:sz w:val="32"/>
          <w:szCs w:val="32"/>
        </w:rPr>
        <w:t>建信理财有限责任公司</w:t>
      </w:r>
    </w:p>
    <w:p w14:paraId="28002BFA" w14:textId="127ABFB6" w:rsidR="00F619B5" w:rsidRPr="00143C42" w:rsidRDefault="007F1CB3" w:rsidP="007F1CB3">
      <w:pPr>
        <w:widowControl/>
        <w:snapToGrid w:val="0"/>
        <w:spacing w:line="560" w:lineRule="exact"/>
        <w:ind w:right="320" w:firstLine="420"/>
        <w:jc w:val="right"/>
        <w:rPr>
          <w:rFonts w:ascii="彩虹粗仿宋" w:eastAsia="彩虹粗仿宋"/>
        </w:rPr>
      </w:pPr>
      <w:r w:rsidRPr="00E015FE">
        <w:rPr>
          <w:rFonts w:ascii="彩虹粗仿宋" w:eastAsia="彩虹粗仿宋" w:hAnsi="宋体" w:cs="Arial" w:hint="eastAsia"/>
          <w:color w:val="000000"/>
          <w:kern w:val="0"/>
          <w:sz w:val="32"/>
          <w:szCs w:val="32"/>
        </w:rPr>
        <w:t>20</w:t>
      </w:r>
      <w:r w:rsidR="00FE2886" w:rsidRPr="00E015FE">
        <w:rPr>
          <w:rFonts w:ascii="彩虹粗仿宋" w:eastAsia="彩虹粗仿宋" w:hAnsi="宋体" w:cs="Arial"/>
          <w:color w:val="000000"/>
          <w:kern w:val="0"/>
          <w:sz w:val="32"/>
          <w:szCs w:val="32"/>
        </w:rPr>
        <w:t>24</w:t>
      </w:r>
      <w:r w:rsidR="00CA65E6" w:rsidRPr="00E015FE">
        <w:rPr>
          <w:rFonts w:ascii="彩虹粗仿宋" w:eastAsia="彩虹粗仿宋" w:hAnsi="宋体" w:cs="Arial" w:hint="eastAsia"/>
          <w:color w:val="000000"/>
          <w:kern w:val="0"/>
          <w:sz w:val="32"/>
          <w:szCs w:val="32"/>
        </w:rPr>
        <w:t>年</w:t>
      </w:r>
      <w:r w:rsidR="00E015FE" w:rsidRPr="00E015FE">
        <w:rPr>
          <w:rFonts w:ascii="彩虹粗仿宋" w:eastAsia="彩虹粗仿宋" w:hAnsi="宋体" w:cs="Arial"/>
          <w:color w:val="000000"/>
          <w:kern w:val="0"/>
          <w:sz w:val="32"/>
          <w:szCs w:val="32"/>
        </w:rPr>
        <w:t>9</w:t>
      </w:r>
      <w:r w:rsidR="00CA65E6" w:rsidRPr="00E015FE">
        <w:rPr>
          <w:rFonts w:ascii="彩虹粗仿宋" w:eastAsia="彩虹粗仿宋" w:hAnsi="宋体" w:cs="Arial" w:hint="eastAsia"/>
          <w:color w:val="000000"/>
          <w:kern w:val="0"/>
          <w:sz w:val="32"/>
          <w:szCs w:val="32"/>
        </w:rPr>
        <w:t>月</w:t>
      </w:r>
      <w:r w:rsidR="00E015FE" w:rsidRPr="00E015FE">
        <w:rPr>
          <w:rFonts w:ascii="彩虹粗仿宋" w:eastAsia="彩虹粗仿宋" w:hAnsi="宋体" w:cs="Arial"/>
          <w:color w:val="000000"/>
          <w:kern w:val="0"/>
          <w:sz w:val="32"/>
          <w:szCs w:val="32"/>
        </w:rPr>
        <w:t>26</w:t>
      </w:r>
      <w:r w:rsidR="00CA65E6" w:rsidRPr="00E015FE">
        <w:rPr>
          <w:rFonts w:ascii="彩虹粗仿宋" w:eastAsia="彩虹粗仿宋" w:hAnsi="宋体" w:cs="Arial" w:hint="eastAsia"/>
          <w:color w:val="000000"/>
          <w:kern w:val="0"/>
          <w:sz w:val="32"/>
          <w:szCs w:val="32"/>
        </w:rPr>
        <w:t>日</w:t>
      </w:r>
    </w:p>
    <w:sectPr w:rsidR="00F619B5" w:rsidRPr="00143C42" w:rsidSect="007A255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67B2E" w14:textId="77777777" w:rsidR="00621F06" w:rsidRDefault="00621F06" w:rsidP="00CA65E6">
      <w:r>
        <w:separator/>
      </w:r>
    </w:p>
  </w:endnote>
  <w:endnote w:type="continuationSeparator" w:id="0">
    <w:p w14:paraId="4E886FD9" w14:textId="77777777" w:rsidR="00621F06" w:rsidRDefault="00621F06" w:rsidP="00CA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BC6D4" w14:textId="77777777" w:rsidR="00621F06" w:rsidRDefault="00621F06" w:rsidP="00CA65E6">
      <w:r>
        <w:separator/>
      </w:r>
    </w:p>
  </w:footnote>
  <w:footnote w:type="continuationSeparator" w:id="0">
    <w:p w14:paraId="12A09310" w14:textId="77777777" w:rsidR="00621F06" w:rsidRDefault="00621F06" w:rsidP="00CA6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60B16"/>
    <w:multiLevelType w:val="multilevel"/>
    <w:tmpl w:val="F5F6A6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6E0"/>
    <w:rsid w:val="000043B1"/>
    <w:rsid w:val="00007B3D"/>
    <w:rsid w:val="000104F1"/>
    <w:rsid w:val="00013CD4"/>
    <w:rsid w:val="00015E30"/>
    <w:rsid w:val="000164A7"/>
    <w:rsid w:val="00022083"/>
    <w:rsid w:val="00023184"/>
    <w:rsid w:val="000234FA"/>
    <w:rsid w:val="00030133"/>
    <w:rsid w:val="000319EB"/>
    <w:rsid w:val="000334FA"/>
    <w:rsid w:val="000341FB"/>
    <w:rsid w:val="00035DF3"/>
    <w:rsid w:val="000406BE"/>
    <w:rsid w:val="00042291"/>
    <w:rsid w:val="00043307"/>
    <w:rsid w:val="00044AD3"/>
    <w:rsid w:val="000463ED"/>
    <w:rsid w:val="000478F3"/>
    <w:rsid w:val="00047EE5"/>
    <w:rsid w:val="00047F36"/>
    <w:rsid w:val="00071448"/>
    <w:rsid w:val="00072FF4"/>
    <w:rsid w:val="000742E7"/>
    <w:rsid w:val="000751FB"/>
    <w:rsid w:val="00081E98"/>
    <w:rsid w:val="00082D37"/>
    <w:rsid w:val="0008520A"/>
    <w:rsid w:val="00085EE8"/>
    <w:rsid w:val="00090ABC"/>
    <w:rsid w:val="00091FAD"/>
    <w:rsid w:val="00096C38"/>
    <w:rsid w:val="000A5AD6"/>
    <w:rsid w:val="000A6C8A"/>
    <w:rsid w:val="000A73CD"/>
    <w:rsid w:val="000B2E34"/>
    <w:rsid w:val="000B4931"/>
    <w:rsid w:val="000B6620"/>
    <w:rsid w:val="000B6E29"/>
    <w:rsid w:val="000B766B"/>
    <w:rsid w:val="000C4CFF"/>
    <w:rsid w:val="000C5971"/>
    <w:rsid w:val="000D2CB9"/>
    <w:rsid w:val="000D34C4"/>
    <w:rsid w:val="000D7E72"/>
    <w:rsid w:val="000E01FF"/>
    <w:rsid w:val="000E02A0"/>
    <w:rsid w:val="000E1B32"/>
    <w:rsid w:val="000E3F80"/>
    <w:rsid w:val="000E6829"/>
    <w:rsid w:val="000F0424"/>
    <w:rsid w:val="000F1DAF"/>
    <w:rsid w:val="000F2BA4"/>
    <w:rsid w:val="00100B00"/>
    <w:rsid w:val="00102027"/>
    <w:rsid w:val="00102983"/>
    <w:rsid w:val="0010480F"/>
    <w:rsid w:val="0011072F"/>
    <w:rsid w:val="001108F8"/>
    <w:rsid w:val="00116B57"/>
    <w:rsid w:val="0012199C"/>
    <w:rsid w:val="00121E1B"/>
    <w:rsid w:val="001257FF"/>
    <w:rsid w:val="001270A4"/>
    <w:rsid w:val="00127F79"/>
    <w:rsid w:val="00132133"/>
    <w:rsid w:val="00132B7A"/>
    <w:rsid w:val="00143C42"/>
    <w:rsid w:val="0014472D"/>
    <w:rsid w:val="0014641F"/>
    <w:rsid w:val="001479E9"/>
    <w:rsid w:val="001530FF"/>
    <w:rsid w:val="00161C53"/>
    <w:rsid w:val="00163BDA"/>
    <w:rsid w:val="0016630B"/>
    <w:rsid w:val="00166E3A"/>
    <w:rsid w:val="00167A86"/>
    <w:rsid w:val="001737BC"/>
    <w:rsid w:val="0017385D"/>
    <w:rsid w:val="0018189F"/>
    <w:rsid w:val="0018245C"/>
    <w:rsid w:val="00184A9D"/>
    <w:rsid w:val="00185E09"/>
    <w:rsid w:val="00187794"/>
    <w:rsid w:val="00192745"/>
    <w:rsid w:val="00192E64"/>
    <w:rsid w:val="0019488E"/>
    <w:rsid w:val="00194A7C"/>
    <w:rsid w:val="00197385"/>
    <w:rsid w:val="001A09A8"/>
    <w:rsid w:val="001A31F8"/>
    <w:rsid w:val="001A7182"/>
    <w:rsid w:val="001A7385"/>
    <w:rsid w:val="001B1A01"/>
    <w:rsid w:val="001B284D"/>
    <w:rsid w:val="001B724C"/>
    <w:rsid w:val="001C3524"/>
    <w:rsid w:val="001D0295"/>
    <w:rsid w:val="001D0B16"/>
    <w:rsid w:val="001E2E78"/>
    <w:rsid w:val="001E31B7"/>
    <w:rsid w:val="001E4B8D"/>
    <w:rsid w:val="001E6915"/>
    <w:rsid w:val="001F28FB"/>
    <w:rsid w:val="001F4AF5"/>
    <w:rsid w:val="001F68FA"/>
    <w:rsid w:val="001F6B84"/>
    <w:rsid w:val="001F79F3"/>
    <w:rsid w:val="0020231F"/>
    <w:rsid w:val="00205A7E"/>
    <w:rsid w:val="00212D99"/>
    <w:rsid w:val="002130DF"/>
    <w:rsid w:val="00214C7A"/>
    <w:rsid w:val="002223FC"/>
    <w:rsid w:val="00222B84"/>
    <w:rsid w:val="0022642B"/>
    <w:rsid w:val="00232833"/>
    <w:rsid w:val="00246712"/>
    <w:rsid w:val="002526E5"/>
    <w:rsid w:val="00255B58"/>
    <w:rsid w:val="00257048"/>
    <w:rsid w:val="002607D6"/>
    <w:rsid w:val="0026542A"/>
    <w:rsid w:val="002666A5"/>
    <w:rsid w:val="00266F32"/>
    <w:rsid w:val="00273FF3"/>
    <w:rsid w:val="002779AD"/>
    <w:rsid w:val="0028408B"/>
    <w:rsid w:val="00295DA7"/>
    <w:rsid w:val="00296EEB"/>
    <w:rsid w:val="002A104A"/>
    <w:rsid w:val="002A2F4B"/>
    <w:rsid w:val="002A3EC7"/>
    <w:rsid w:val="002A64D6"/>
    <w:rsid w:val="002B0358"/>
    <w:rsid w:val="002B2905"/>
    <w:rsid w:val="002B365F"/>
    <w:rsid w:val="002B391A"/>
    <w:rsid w:val="002B58A5"/>
    <w:rsid w:val="002C5BF5"/>
    <w:rsid w:val="002C5EF0"/>
    <w:rsid w:val="002C6A6B"/>
    <w:rsid w:val="002C6F27"/>
    <w:rsid w:val="002D22D4"/>
    <w:rsid w:val="002D7017"/>
    <w:rsid w:val="002D790B"/>
    <w:rsid w:val="002E1D92"/>
    <w:rsid w:val="002E32AD"/>
    <w:rsid w:val="002E393E"/>
    <w:rsid w:val="002E7652"/>
    <w:rsid w:val="002F08DE"/>
    <w:rsid w:val="002F0D04"/>
    <w:rsid w:val="002F113B"/>
    <w:rsid w:val="002F4BB8"/>
    <w:rsid w:val="002F6A95"/>
    <w:rsid w:val="0030651D"/>
    <w:rsid w:val="003116EA"/>
    <w:rsid w:val="0031705D"/>
    <w:rsid w:val="00322DC3"/>
    <w:rsid w:val="003231AD"/>
    <w:rsid w:val="003271DB"/>
    <w:rsid w:val="003335E9"/>
    <w:rsid w:val="00334EE3"/>
    <w:rsid w:val="00337428"/>
    <w:rsid w:val="003436F6"/>
    <w:rsid w:val="00345DB1"/>
    <w:rsid w:val="00350428"/>
    <w:rsid w:val="003513BB"/>
    <w:rsid w:val="00354F86"/>
    <w:rsid w:val="003646C4"/>
    <w:rsid w:val="00365CDA"/>
    <w:rsid w:val="00366977"/>
    <w:rsid w:val="003669CB"/>
    <w:rsid w:val="00371164"/>
    <w:rsid w:val="00371347"/>
    <w:rsid w:val="003713D5"/>
    <w:rsid w:val="00371F6E"/>
    <w:rsid w:val="00372894"/>
    <w:rsid w:val="00375E79"/>
    <w:rsid w:val="00381EEA"/>
    <w:rsid w:val="0039145E"/>
    <w:rsid w:val="00392B17"/>
    <w:rsid w:val="00392B31"/>
    <w:rsid w:val="00396762"/>
    <w:rsid w:val="00397553"/>
    <w:rsid w:val="003A0411"/>
    <w:rsid w:val="003A584C"/>
    <w:rsid w:val="003A6EFB"/>
    <w:rsid w:val="003A740B"/>
    <w:rsid w:val="003A75F2"/>
    <w:rsid w:val="003B0770"/>
    <w:rsid w:val="003B6228"/>
    <w:rsid w:val="003C006D"/>
    <w:rsid w:val="003C09B5"/>
    <w:rsid w:val="003C1505"/>
    <w:rsid w:val="003C5A22"/>
    <w:rsid w:val="003C5EAE"/>
    <w:rsid w:val="003C6E67"/>
    <w:rsid w:val="003C7E1B"/>
    <w:rsid w:val="003D1C8C"/>
    <w:rsid w:val="003E032F"/>
    <w:rsid w:val="003E217D"/>
    <w:rsid w:val="003E265A"/>
    <w:rsid w:val="003E5EA0"/>
    <w:rsid w:val="003E770A"/>
    <w:rsid w:val="00402C73"/>
    <w:rsid w:val="00402DBF"/>
    <w:rsid w:val="0041262D"/>
    <w:rsid w:val="00414A09"/>
    <w:rsid w:val="00416726"/>
    <w:rsid w:val="0041782F"/>
    <w:rsid w:val="00417C12"/>
    <w:rsid w:val="00425BED"/>
    <w:rsid w:val="00426602"/>
    <w:rsid w:val="00430093"/>
    <w:rsid w:val="00431B68"/>
    <w:rsid w:val="00440C99"/>
    <w:rsid w:val="00440F24"/>
    <w:rsid w:val="004412F3"/>
    <w:rsid w:val="00442CEF"/>
    <w:rsid w:val="0045350B"/>
    <w:rsid w:val="004541CE"/>
    <w:rsid w:val="00465E99"/>
    <w:rsid w:val="00466D9C"/>
    <w:rsid w:val="004713EF"/>
    <w:rsid w:val="00471497"/>
    <w:rsid w:val="0047298F"/>
    <w:rsid w:val="00473C3D"/>
    <w:rsid w:val="0047408E"/>
    <w:rsid w:val="00477E15"/>
    <w:rsid w:val="00482180"/>
    <w:rsid w:val="00492EB4"/>
    <w:rsid w:val="00494CD2"/>
    <w:rsid w:val="00496A21"/>
    <w:rsid w:val="00496C76"/>
    <w:rsid w:val="004970D8"/>
    <w:rsid w:val="004A55F1"/>
    <w:rsid w:val="004B0EDA"/>
    <w:rsid w:val="004B23A2"/>
    <w:rsid w:val="004C0654"/>
    <w:rsid w:val="004C4EBB"/>
    <w:rsid w:val="004C7AA8"/>
    <w:rsid w:val="004D0585"/>
    <w:rsid w:val="004D1932"/>
    <w:rsid w:val="004D1E6B"/>
    <w:rsid w:val="004D23DD"/>
    <w:rsid w:val="004D551B"/>
    <w:rsid w:val="004D5D4E"/>
    <w:rsid w:val="004D66B4"/>
    <w:rsid w:val="004D66E8"/>
    <w:rsid w:val="004E01C4"/>
    <w:rsid w:val="004F0A56"/>
    <w:rsid w:val="004F1337"/>
    <w:rsid w:val="004F27DF"/>
    <w:rsid w:val="004F7489"/>
    <w:rsid w:val="0050713F"/>
    <w:rsid w:val="00510945"/>
    <w:rsid w:val="00517121"/>
    <w:rsid w:val="0051755B"/>
    <w:rsid w:val="0052289E"/>
    <w:rsid w:val="0053185A"/>
    <w:rsid w:val="005333F0"/>
    <w:rsid w:val="00536C99"/>
    <w:rsid w:val="00536C9B"/>
    <w:rsid w:val="00537617"/>
    <w:rsid w:val="00543707"/>
    <w:rsid w:val="00544EA9"/>
    <w:rsid w:val="00545075"/>
    <w:rsid w:val="00551AFA"/>
    <w:rsid w:val="00552A4F"/>
    <w:rsid w:val="00553203"/>
    <w:rsid w:val="00554B5A"/>
    <w:rsid w:val="00563414"/>
    <w:rsid w:val="005641B3"/>
    <w:rsid w:val="00564EE5"/>
    <w:rsid w:val="0056500E"/>
    <w:rsid w:val="00565C49"/>
    <w:rsid w:val="00566438"/>
    <w:rsid w:val="00570959"/>
    <w:rsid w:val="005720EC"/>
    <w:rsid w:val="005754C3"/>
    <w:rsid w:val="00576304"/>
    <w:rsid w:val="00576EA1"/>
    <w:rsid w:val="005773D1"/>
    <w:rsid w:val="00584B5F"/>
    <w:rsid w:val="005856B2"/>
    <w:rsid w:val="00592C13"/>
    <w:rsid w:val="005A01DA"/>
    <w:rsid w:val="005B212D"/>
    <w:rsid w:val="005B2B7B"/>
    <w:rsid w:val="005B33C4"/>
    <w:rsid w:val="005B55E4"/>
    <w:rsid w:val="005B560B"/>
    <w:rsid w:val="005B568D"/>
    <w:rsid w:val="005B6E7C"/>
    <w:rsid w:val="005C1FE4"/>
    <w:rsid w:val="005C2910"/>
    <w:rsid w:val="005C6EF0"/>
    <w:rsid w:val="005C79C3"/>
    <w:rsid w:val="005E1830"/>
    <w:rsid w:val="005E3078"/>
    <w:rsid w:val="005E38FA"/>
    <w:rsid w:val="005E3A1D"/>
    <w:rsid w:val="005E5C98"/>
    <w:rsid w:val="005F2B41"/>
    <w:rsid w:val="005F2FE8"/>
    <w:rsid w:val="005F41CA"/>
    <w:rsid w:val="005F5F6C"/>
    <w:rsid w:val="0060237E"/>
    <w:rsid w:val="006023B6"/>
    <w:rsid w:val="00602803"/>
    <w:rsid w:val="00602DDA"/>
    <w:rsid w:val="00603E66"/>
    <w:rsid w:val="0061354C"/>
    <w:rsid w:val="006141F9"/>
    <w:rsid w:val="006152BF"/>
    <w:rsid w:val="00615664"/>
    <w:rsid w:val="00616286"/>
    <w:rsid w:val="00616D2C"/>
    <w:rsid w:val="00617407"/>
    <w:rsid w:val="0062164A"/>
    <w:rsid w:val="00621F06"/>
    <w:rsid w:val="00624A02"/>
    <w:rsid w:val="00624A47"/>
    <w:rsid w:val="00626C50"/>
    <w:rsid w:val="00626CD2"/>
    <w:rsid w:val="00626DF9"/>
    <w:rsid w:val="00635833"/>
    <w:rsid w:val="00635A56"/>
    <w:rsid w:val="006504D5"/>
    <w:rsid w:val="006646E4"/>
    <w:rsid w:val="00664DB1"/>
    <w:rsid w:val="00667091"/>
    <w:rsid w:val="006701E7"/>
    <w:rsid w:val="00670FE7"/>
    <w:rsid w:val="006716F5"/>
    <w:rsid w:val="006719DA"/>
    <w:rsid w:val="0067785E"/>
    <w:rsid w:val="006806A9"/>
    <w:rsid w:val="00680B27"/>
    <w:rsid w:val="00681546"/>
    <w:rsid w:val="006833E1"/>
    <w:rsid w:val="006877D5"/>
    <w:rsid w:val="00691F99"/>
    <w:rsid w:val="0069438C"/>
    <w:rsid w:val="00696DE6"/>
    <w:rsid w:val="006A33FE"/>
    <w:rsid w:val="006A358B"/>
    <w:rsid w:val="006A4178"/>
    <w:rsid w:val="006A581F"/>
    <w:rsid w:val="006A79E8"/>
    <w:rsid w:val="006B0176"/>
    <w:rsid w:val="006B0648"/>
    <w:rsid w:val="006B3BB0"/>
    <w:rsid w:val="006B53FA"/>
    <w:rsid w:val="006B694A"/>
    <w:rsid w:val="006C20E2"/>
    <w:rsid w:val="006C3980"/>
    <w:rsid w:val="006D4F51"/>
    <w:rsid w:val="006D5EBA"/>
    <w:rsid w:val="006D78FD"/>
    <w:rsid w:val="006F0D87"/>
    <w:rsid w:val="006F576E"/>
    <w:rsid w:val="006F5847"/>
    <w:rsid w:val="006F5964"/>
    <w:rsid w:val="00701C9A"/>
    <w:rsid w:val="00702E91"/>
    <w:rsid w:val="00703E7A"/>
    <w:rsid w:val="00704B63"/>
    <w:rsid w:val="00706308"/>
    <w:rsid w:val="00706382"/>
    <w:rsid w:val="00706762"/>
    <w:rsid w:val="007130D3"/>
    <w:rsid w:val="00714843"/>
    <w:rsid w:val="00714FBB"/>
    <w:rsid w:val="00720E5B"/>
    <w:rsid w:val="00721014"/>
    <w:rsid w:val="007226E1"/>
    <w:rsid w:val="00726283"/>
    <w:rsid w:val="00734927"/>
    <w:rsid w:val="00736EFF"/>
    <w:rsid w:val="00740189"/>
    <w:rsid w:val="0074415C"/>
    <w:rsid w:val="00766015"/>
    <w:rsid w:val="00766ADE"/>
    <w:rsid w:val="00767FC5"/>
    <w:rsid w:val="00775CA1"/>
    <w:rsid w:val="0077648C"/>
    <w:rsid w:val="00782618"/>
    <w:rsid w:val="00783D55"/>
    <w:rsid w:val="00786229"/>
    <w:rsid w:val="007903E4"/>
    <w:rsid w:val="007906E0"/>
    <w:rsid w:val="00790A0C"/>
    <w:rsid w:val="00791545"/>
    <w:rsid w:val="007A0E70"/>
    <w:rsid w:val="007A255B"/>
    <w:rsid w:val="007A6406"/>
    <w:rsid w:val="007B24EC"/>
    <w:rsid w:val="007B6436"/>
    <w:rsid w:val="007B6F15"/>
    <w:rsid w:val="007C10E4"/>
    <w:rsid w:val="007C3091"/>
    <w:rsid w:val="007C4168"/>
    <w:rsid w:val="007C48A1"/>
    <w:rsid w:val="007C63B4"/>
    <w:rsid w:val="007C6F8F"/>
    <w:rsid w:val="007C70ED"/>
    <w:rsid w:val="007C7298"/>
    <w:rsid w:val="007D5A47"/>
    <w:rsid w:val="007F1CB3"/>
    <w:rsid w:val="007F213F"/>
    <w:rsid w:val="007F3400"/>
    <w:rsid w:val="007F37AD"/>
    <w:rsid w:val="007F3D20"/>
    <w:rsid w:val="007F6917"/>
    <w:rsid w:val="00800192"/>
    <w:rsid w:val="0080723A"/>
    <w:rsid w:val="00817AF3"/>
    <w:rsid w:val="00817B70"/>
    <w:rsid w:val="00820686"/>
    <w:rsid w:val="00821FE2"/>
    <w:rsid w:val="008225C9"/>
    <w:rsid w:val="008248BE"/>
    <w:rsid w:val="00824D4A"/>
    <w:rsid w:val="0082643A"/>
    <w:rsid w:val="00832FDC"/>
    <w:rsid w:val="00834A42"/>
    <w:rsid w:val="00834B7F"/>
    <w:rsid w:val="00843133"/>
    <w:rsid w:val="008438F3"/>
    <w:rsid w:val="00843958"/>
    <w:rsid w:val="008461F8"/>
    <w:rsid w:val="00850F35"/>
    <w:rsid w:val="0085278A"/>
    <w:rsid w:val="00857B8B"/>
    <w:rsid w:val="00867881"/>
    <w:rsid w:val="0088306E"/>
    <w:rsid w:val="00883218"/>
    <w:rsid w:val="00890B47"/>
    <w:rsid w:val="00891997"/>
    <w:rsid w:val="00891F18"/>
    <w:rsid w:val="00893870"/>
    <w:rsid w:val="00894DD4"/>
    <w:rsid w:val="00897C83"/>
    <w:rsid w:val="008A326E"/>
    <w:rsid w:val="008A56E7"/>
    <w:rsid w:val="008B6921"/>
    <w:rsid w:val="008C155F"/>
    <w:rsid w:val="008C170C"/>
    <w:rsid w:val="008C205F"/>
    <w:rsid w:val="008D1938"/>
    <w:rsid w:val="008D1C26"/>
    <w:rsid w:val="008D2042"/>
    <w:rsid w:val="008D4DFE"/>
    <w:rsid w:val="008D5865"/>
    <w:rsid w:val="008D766A"/>
    <w:rsid w:val="008D7E75"/>
    <w:rsid w:val="008E19C7"/>
    <w:rsid w:val="008E2340"/>
    <w:rsid w:val="008F2F9D"/>
    <w:rsid w:val="008F51DC"/>
    <w:rsid w:val="008F7555"/>
    <w:rsid w:val="00902F5A"/>
    <w:rsid w:val="0092196E"/>
    <w:rsid w:val="00927C53"/>
    <w:rsid w:val="00930D20"/>
    <w:rsid w:val="009361A4"/>
    <w:rsid w:val="00936F6A"/>
    <w:rsid w:val="009376F5"/>
    <w:rsid w:val="00940306"/>
    <w:rsid w:val="0095307C"/>
    <w:rsid w:val="0095406C"/>
    <w:rsid w:val="009559D8"/>
    <w:rsid w:val="00960BE4"/>
    <w:rsid w:val="00961631"/>
    <w:rsid w:val="0096248F"/>
    <w:rsid w:val="00965151"/>
    <w:rsid w:val="009653EE"/>
    <w:rsid w:val="00971BBE"/>
    <w:rsid w:val="009728FC"/>
    <w:rsid w:val="009804A1"/>
    <w:rsid w:val="00980C11"/>
    <w:rsid w:val="00982489"/>
    <w:rsid w:val="00982925"/>
    <w:rsid w:val="00990A69"/>
    <w:rsid w:val="0099123D"/>
    <w:rsid w:val="00993D06"/>
    <w:rsid w:val="00995A63"/>
    <w:rsid w:val="009A47E6"/>
    <w:rsid w:val="009A6FD4"/>
    <w:rsid w:val="009A7D4D"/>
    <w:rsid w:val="009B1120"/>
    <w:rsid w:val="009B2502"/>
    <w:rsid w:val="009B6EA3"/>
    <w:rsid w:val="009C3702"/>
    <w:rsid w:val="009C7FE5"/>
    <w:rsid w:val="009D09F1"/>
    <w:rsid w:val="009D2ADF"/>
    <w:rsid w:val="009D41DE"/>
    <w:rsid w:val="009D4DD6"/>
    <w:rsid w:val="009D4F7D"/>
    <w:rsid w:val="009E174B"/>
    <w:rsid w:val="009E7475"/>
    <w:rsid w:val="009E7E02"/>
    <w:rsid w:val="009F152A"/>
    <w:rsid w:val="009F589F"/>
    <w:rsid w:val="00A011B6"/>
    <w:rsid w:val="00A0345A"/>
    <w:rsid w:val="00A05C65"/>
    <w:rsid w:val="00A06CB1"/>
    <w:rsid w:val="00A1041D"/>
    <w:rsid w:val="00A10F21"/>
    <w:rsid w:val="00A1188F"/>
    <w:rsid w:val="00A1289D"/>
    <w:rsid w:val="00A16353"/>
    <w:rsid w:val="00A21CF0"/>
    <w:rsid w:val="00A2393E"/>
    <w:rsid w:val="00A31318"/>
    <w:rsid w:val="00A330C1"/>
    <w:rsid w:val="00A351D1"/>
    <w:rsid w:val="00A359CE"/>
    <w:rsid w:val="00A41262"/>
    <w:rsid w:val="00A4203D"/>
    <w:rsid w:val="00A4235D"/>
    <w:rsid w:val="00A429E5"/>
    <w:rsid w:val="00A44FD7"/>
    <w:rsid w:val="00A530DC"/>
    <w:rsid w:val="00A562CC"/>
    <w:rsid w:val="00A563F3"/>
    <w:rsid w:val="00A57727"/>
    <w:rsid w:val="00A60516"/>
    <w:rsid w:val="00A62AB7"/>
    <w:rsid w:val="00A62CC3"/>
    <w:rsid w:val="00A64904"/>
    <w:rsid w:val="00A659CD"/>
    <w:rsid w:val="00A6636E"/>
    <w:rsid w:val="00A72AE0"/>
    <w:rsid w:val="00A73EFF"/>
    <w:rsid w:val="00A7750F"/>
    <w:rsid w:val="00A8188F"/>
    <w:rsid w:val="00A82D34"/>
    <w:rsid w:val="00A82D72"/>
    <w:rsid w:val="00A83542"/>
    <w:rsid w:val="00A85998"/>
    <w:rsid w:val="00A90F71"/>
    <w:rsid w:val="00A94400"/>
    <w:rsid w:val="00A95F88"/>
    <w:rsid w:val="00AA0AD2"/>
    <w:rsid w:val="00AA0DCC"/>
    <w:rsid w:val="00AA3D9F"/>
    <w:rsid w:val="00AC2F4C"/>
    <w:rsid w:val="00AC3224"/>
    <w:rsid w:val="00AC7613"/>
    <w:rsid w:val="00AD0351"/>
    <w:rsid w:val="00AD2945"/>
    <w:rsid w:val="00AD5411"/>
    <w:rsid w:val="00AD6E07"/>
    <w:rsid w:val="00AE6B9E"/>
    <w:rsid w:val="00AF14A4"/>
    <w:rsid w:val="00AF1AF5"/>
    <w:rsid w:val="00AF1C5F"/>
    <w:rsid w:val="00AF5C99"/>
    <w:rsid w:val="00AF644D"/>
    <w:rsid w:val="00AF6F5F"/>
    <w:rsid w:val="00B023BC"/>
    <w:rsid w:val="00B0288D"/>
    <w:rsid w:val="00B03E72"/>
    <w:rsid w:val="00B048E2"/>
    <w:rsid w:val="00B10321"/>
    <w:rsid w:val="00B10327"/>
    <w:rsid w:val="00B1053A"/>
    <w:rsid w:val="00B132AF"/>
    <w:rsid w:val="00B1360F"/>
    <w:rsid w:val="00B13EA1"/>
    <w:rsid w:val="00B17BC4"/>
    <w:rsid w:val="00B21552"/>
    <w:rsid w:val="00B22431"/>
    <w:rsid w:val="00B237FA"/>
    <w:rsid w:val="00B24651"/>
    <w:rsid w:val="00B35184"/>
    <w:rsid w:val="00B36516"/>
    <w:rsid w:val="00B5350C"/>
    <w:rsid w:val="00B56420"/>
    <w:rsid w:val="00B60183"/>
    <w:rsid w:val="00B60725"/>
    <w:rsid w:val="00B6195D"/>
    <w:rsid w:val="00B61FE6"/>
    <w:rsid w:val="00B62490"/>
    <w:rsid w:val="00B643D6"/>
    <w:rsid w:val="00B67FD1"/>
    <w:rsid w:val="00B71E2D"/>
    <w:rsid w:val="00B74629"/>
    <w:rsid w:val="00B757BF"/>
    <w:rsid w:val="00B80789"/>
    <w:rsid w:val="00B81A4B"/>
    <w:rsid w:val="00B841B8"/>
    <w:rsid w:val="00B853C6"/>
    <w:rsid w:val="00B942D0"/>
    <w:rsid w:val="00B96A9B"/>
    <w:rsid w:val="00BA71E3"/>
    <w:rsid w:val="00BC4F5F"/>
    <w:rsid w:val="00BC6974"/>
    <w:rsid w:val="00BD11C4"/>
    <w:rsid w:val="00BD4255"/>
    <w:rsid w:val="00BD51BE"/>
    <w:rsid w:val="00BE331A"/>
    <w:rsid w:val="00BE411E"/>
    <w:rsid w:val="00BF374E"/>
    <w:rsid w:val="00C10A9B"/>
    <w:rsid w:val="00C1659B"/>
    <w:rsid w:val="00C2142A"/>
    <w:rsid w:val="00C30BD6"/>
    <w:rsid w:val="00C33581"/>
    <w:rsid w:val="00C3721B"/>
    <w:rsid w:val="00C41EE3"/>
    <w:rsid w:val="00C45CB8"/>
    <w:rsid w:val="00C52163"/>
    <w:rsid w:val="00C52A12"/>
    <w:rsid w:val="00C53FB3"/>
    <w:rsid w:val="00C5492D"/>
    <w:rsid w:val="00C549AB"/>
    <w:rsid w:val="00C553CF"/>
    <w:rsid w:val="00C566BF"/>
    <w:rsid w:val="00C60D25"/>
    <w:rsid w:val="00C63757"/>
    <w:rsid w:val="00C63C9D"/>
    <w:rsid w:val="00C64C6B"/>
    <w:rsid w:val="00C712A0"/>
    <w:rsid w:val="00C72012"/>
    <w:rsid w:val="00C77376"/>
    <w:rsid w:val="00C81CE2"/>
    <w:rsid w:val="00C834CD"/>
    <w:rsid w:val="00C869CA"/>
    <w:rsid w:val="00C944A6"/>
    <w:rsid w:val="00C95393"/>
    <w:rsid w:val="00CA00D2"/>
    <w:rsid w:val="00CA1B98"/>
    <w:rsid w:val="00CA42B9"/>
    <w:rsid w:val="00CA65E6"/>
    <w:rsid w:val="00CA7A96"/>
    <w:rsid w:val="00CB060F"/>
    <w:rsid w:val="00CB3FFA"/>
    <w:rsid w:val="00CB4788"/>
    <w:rsid w:val="00CB613F"/>
    <w:rsid w:val="00CB7B98"/>
    <w:rsid w:val="00CC40E4"/>
    <w:rsid w:val="00CC444E"/>
    <w:rsid w:val="00CC451E"/>
    <w:rsid w:val="00CC46E8"/>
    <w:rsid w:val="00CC4A37"/>
    <w:rsid w:val="00CD15D1"/>
    <w:rsid w:val="00CD38DC"/>
    <w:rsid w:val="00CD3933"/>
    <w:rsid w:val="00CE25EF"/>
    <w:rsid w:val="00CE5ED7"/>
    <w:rsid w:val="00CE608F"/>
    <w:rsid w:val="00CE662B"/>
    <w:rsid w:val="00CF1C05"/>
    <w:rsid w:val="00CF25DB"/>
    <w:rsid w:val="00CF381C"/>
    <w:rsid w:val="00CF4886"/>
    <w:rsid w:val="00D00C63"/>
    <w:rsid w:val="00D03573"/>
    <w:rsid w:val="00D0666D"/>
    <w:rsid w:val="00D07A60"/>
    <w:rsid w:val="00D148CE"/>
    <w:rsid w:val="00D21606"/>
    <w:rsid w:val="00D25C5B"/>
    <w:rsid w:val="00D40146"/>
    <w:rsid w:val="00D404BB"/>
    <w:rsid w:val="00D4058A"/>
    <w:rsid w:val="00D4328B"/>
    <w:rsid w:val="00D43749"/>
    <w:rsid w:val="00D470B2"/>
    <w:rsid w:val="00D55E5C"/>
    <w:rsid w:val="00D5642B"/>
    <w:rsid w:val="00D5776F"/>
    <w:rsid w:val="00D6206D"/>
    <w:rsid w:val="00D6353A"/>
    <w:rsid w:val="00D63663"/>
    <w:rsid w:val="00D64333"/>
    <w:rsid w:val="00D702D6"/>
    <w:rsid w:val="00D711C6"/>
    <w:rsid w:val="00D72C7E"/>
    <w:rsid w:val="00D77E18"/>
    <w:rsid w:val="00D85345"/>
    <w:rsid w:val="00D91E09"/>
    <w:rsid w:val="00D92543"/>
    <w:rsid w:val="00DA1DBF"/>
    <w:rsid w:val="00DA4341"/>
    <w:rsid w:val="00DB1E20"/>
    <w:rsid w:val="00DB4495"/>
    <w:rsid w:val="00DB5B96"/>
    <w:rsid w:val="00DB5E99"/>
    <w:rsid w:val="00DC35DE"/>
    <w:rsid w:val="00DC4EA0"/>
    <w:rsid w:val="00DC664B"/>
    <w:rsid w:val="00DC6D7C"/>
    <w:rsid w:val="00DD5420"/>
    <w:rsid w:val="00DD72A0"/>
    <w:rsid w:val="00DE073B"/>
    <w:rsid w:val="00DE26FB"/>
    <w:rsid w:val="00DE5E77"/>
    <w:rsid w:val="00DF0670"/>
    <w:rsid w:val="00E015FE"/>
    <w:rsid w:val="00E037A2"/>
    <w:rsid w:val="00E04E8B"/>
    <w:rsid w:val="00E1361F"/>
    <w:rsid w:val="00E13EAA"/>
    <w:rsid w:val="00E171D5"/>
    <w:rsid w:val="00E205FA"/>
    <w:rsid w:val="00E241B3"/>
    <w:rsid w:val="00E26DE5"/>
    <w:rsid w:val="00E26F71"/>
    <w:rsid w:val="00E27192"/>
    <w:rsid w:val="00E341AE"/>
    <w:rsid w:val="00E35500"/>
    <w:rsid w:val="00E368E4"/>
    <w:rsid w:val="00E3690F"/>
    <w:rsid w:val="00E45C0F"/>
    <w:rsid w:val="00E54F42"/>
    <w:rsid w:val="00E56419"/>
    <w:rsid w:val="00E56C23"/>
    <w:rsid w:val="00E62868"/>
    <w:rsid w:val="00E73D86"/>
    <w:rsid w:val="00E812BE"/>
    <w:rsid w:val="00E8136E"/>
    <w:rsid w:val="00E82797"/>
    <w:rsid w:val="00E91313"/>
    <w:rsid w:val="00E93C3B"/>
    <w:rsid w:val="00E93D92"/>
    <w:rsid w:val="00E95B38"/>
    <w:rsid w:val="00EA0311"/>
    <w:rsid w:val="00EA2537"/>
    <w:rsid w:val="00EA2C25"/>
    <w:rsid w:val="00EB035E"/>
    <w:rsid w:val="00EB1DCC"/>
    <w:rsid w:val="00EB628A"/>
    <w:rsid w:val="00EB7813"/>
    <w:rsid w:val="00EC04B9"/>
    <w:rsid w:val="00EC05FE"/>
    <w:rsid w:val="00EC127B"/>
    <w:rsid w:val="00EC17F7"/>
    <w:rsid w:val="00EC50E1"/>
    <w:rsid w:val="00EC55AF"/>
    <w:rsid w:val="00ED1088"/>
    <w:rsid w:val="00ED24AD"/>
    <w:rsid w:val="00ED45A7"/>
    <w:rsid w:val="00ED5501"/>
    <w:rsid w:val="00ED6F29"/>
    <w:rsid w:val="00EE084C"/>
    <w:rsid w:val="00EF2504"/>
    <w:rsid w:val="00EF593A"/>
    <w:rsid w:val="00EF75FF"/>
    <w:rsid w:val="00F024BF"/>
    <w:rsid w:val="00F1182F"/>
    <w:rsid w:val="00F1224D"/>
    <w:rsid w:val="00F14C67"/>
    <w:rsid w:val="00F1532A"/>
    <w:rsid w:val="00F20713"/>
    <w:rsid w:val="00F21BA1"/>
    <w:rsid w:val="00F24BC3"/>
    <w:rsid w:val="00F3085A"/>
    <w:rsid w:val="00F43994"/>
    <w:rsid w:val="00F4549A"/>
    <w:rsid w:val="00F51943"/>
    <w:rsid w:val="00F52C25"/>
    <w:rsid w:val="00F5534F"/>
    <w:rsid w:val="00F553A3"/>
    <w:rsid w:val="00F619B5"/>
    <w:rsid w:val="00F61D2B"/>
    <w:rsid w:val="00F67612"/>
    <w:rsid w:val="00F7088D"/>
    <w:rsid w:val="00F71483"/>
    <w:rsid w:val="00F72E47"/>
    <w:rsid w:val="00F80AF1"/>
    <w:rsid w:val="00F81BC1"/>
    <w:rsid w:val="00F83645"/>
    <w:rsid w:val="00F839BD"/>
    <w:rsid w:val="00F87EE5"/>
    <w:rsid w:val="00F93E32"/>
    <w:rsid w:val="00F97A7C"/>
    <w:rsid w:val="00FA4990"/>
    <w:rsid w:val="00FA49CE"/>
    <w:rsid w:val="00FA6FB4"/>
    <w:rsid w:val="00FA77B4"/>
    <w:rsid w:val="00FB7D35"/>
    <w:rsid w:val="00FC175A"/>
    <w:rsid w:val="00FC43B3"/>
    <w:rsid w:val="00FC44B5"/>
    <w:rsid w:val="00FD1EE7"/>
    <w:rsid w:val="00FD3651"/>
    <w:rsid w:val="00FD4F04"/>
    <w:rsid w:val="00FD634E"/>
    <w:rsid w:val="00FE0C57"/>
    <w:rsid w:val="00FE14A4"/>
    <w:rsid w:val="00FE1CD6"/>
    <w:rsid w:val="00FE2886"/>
    <w:rsid w:val="00FE2B75"/>
    <w:rsid w:val="00FE6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605C5"/>
  <w15:docId w15:val="{67D9DE91-375F-4C6C-8260-C6C8C1EE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CA65E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65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65E6"/>
    <w:rPr>
      <w:sz w:val="18"/>
      <w:szCs w:val="18"/>
    </w:rPr>
  </w:style>
  <w:style w:type="paragraph" w:styleId="a5">
    <w:name w:val="footer"/>
    <w:basedOn w:val="a"/>
    <w:link w:val="a6"/>
    <w:uiPriority w:val="99"/>
    <w:unhideWhenUsed/>
    <w:rsid w:val="00CA65E6"/>
    <w:pPr>
      <w:tabs>
        <w:tab w:val="center" w:pos="4153"/>
        <w:tab w:val="right" w:pos="8306"/>
      </w:tabs>
      <w:snapToGrid w:val="0"/>
      <w:jc w:val="left"/>
    </w:pPr>
    <w:rPr>
      <w:sz w:val="18"/>
      <w:szCs w:val="18"/>
    </w:rPr>
  </w:style>
  <w:style w:type="character" w:customStyle="1" w:styleId="a6">
    <w:name w:val="页脚 字符"/>
    <w:basedOn w:val="a0"/>
    <w:link w:val="a5"/>
    <w:uiPriority w:val="99"/>
    <w:rsid w:val="00CA65E6"/>
    <w:rPr>
      <w:sz w:val="18"/>
      <w:szCs w:val="18"/>
    </w:rPr>
  </w:style>
  <w:style w:type="character" w:customStyle="1" w:styleId="20">
    <w:name w:val="标题 2 字符"/>
    <w:basedOn w:val="a0"/>
    <w:link w:val="2"/>
    <w:uiPriority w:val="9"/>
    <w:rsid w:val="00CA65E6"/>
    <w:rPr>
      <w:rFonts w:ascii="宋体" w:eastAsia="宋体" w:hAnsi="宋体" w:cs="宋体"/>
      <w:b/>
      <w:bCs/>
      <w:kern w:val="0"/>
      <w:sz w:val="36"/>
      <w:szCs w:val="36"/>
    </w:rPr>
  </w:style>
  <w:style w:type="paragraph" w:styleId="a7">
    <w:name w:val="Normal (Web)"/>
    <w:basedOn w:val="a"/>
    <w:uiPriority w:val="99"/>
    <w:semiHidden/>
    <w:unhideWhenUsed/>
    <w:rsid w:val="00CA65E6"/>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2B391A"/>
    <w:pPr>
      <w:ind w:firstLineChars="200" w:firstLine="420"/>
    </w:pPr>
  </w:style>
  <w:style w:type="table" w:styleId="a9">
    <w:name w:val="Table Grid"/>
    <w:basedOn w:val="a1"/>
    <w:uiPriority w:val="59"/>
    <w:rsid w:val="00B80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0E3F80"/>
    <w:rPr>
      <w:sz w:val="21"/>
      <w:szCs w:val="21"/>
    </w:rPr>
  </w:style>
  <w:style w:type="paragraph" w:styleId="ab">
    <w:name w:val="annotation text"/>
    <w:basedOn w:val="a"/>
    <w:link w:val="ac"/>
    <w:uiPriority w:val="99"/>
    <w:unhideWhenUsed/>
    <w:rsid w:val="000E3F80"/>
    <w:pPr>
      <w:jc w:val="left"/>
    </w:pPr>
  </w:style>
  <w:style w:type="character" w:customStyle="1" w:styleId="ac">
    <w:name w:val="批注文字 字符"/>
    <w:basedOn w:val="a0"/>
    <w:link w:val="ab"/>
    <w:uiPriority w:val="99"/>
    <w:rsid w:val="000E3F80"/>
  </w:style>
  <w:style w:type="paragraph" w:styleId="ad">
    <w:name w:val="annotation subject"/>
    <w:basedOn w:val="ab"/>
    <w:next w:val="ab"/>
    <w:link w:val="ae"/>
    <w:uiPriority w:val="99"/>
    <w:semiHidden/>
    <w:unhideWhenUsed/>
    <w:rsid w:val="000E3F80"/>
    <w:rPr>
      <w:b/>
      <w:bCs/>
    </w:rPr>
  </w:style>
  <w:style w:type="character" w:customStyle="1" w:styleId="ae">
    <w:name w:val="批注主题 字符"/>
    <w:basedOn w:val="ac"/>
    <w:link w:val="ad"/>
    <w:uiPriority w:val="99"/>
    <w:semiHidden/>
    <w:rsid w:val="000E3F80"/>
    <w:rPr>
      <w:b/>
      <w:bCs/>
    </w:rPr>
  </w:style>
  <w:style w:type="paragraph" w:styleId="af">
    <w:name w:val="Balloon Text"/>
    <w:basedOn w:val="a"/>
    <w:link w:val="af0"/>
    <w:uiPriority w:val="99"/>
    <w:semiHidden/>
    <w:unhideWhenUsed/>
    <w:rsid w:val="000E3F80"/>
    <w:rPr>
      <w:sz w:val="18"/>
      <w:szCs w:val="18"/>
    </w:rPr>
  </w:style>
  <w:style w:type="character" w:customStyle="1" w:styleId="af0">
    <w:name w:val="批注框文本 字符"/>
    <w:basedOn w:val="a0"/>
    <w:link w:val="af"/>
    <w:uiPriority w:val="99"/>
    <w:semiHidden/>
    <w:rsid w:val="000E3F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425890">
      <w:bodyDiv w:val="1"/>
      <w:marLeft w:val="0"/>
      <w:marRight w:val="0"/>
      <w:marTop w:val="0"/>
      <w:marBottom w:val="0"/>
      <w:divBdr>
        <w:top w:val="none" w:sz="0" w:space="0" w:color="auto"/>
        <w:left w:val="none" w:sz="0" w:space="0" w:color="auto"/>
        <w:bottom w:val="none" w:sz="0" w:space="0" w:color="auto"/>
        <w:right w:val="none" w:sz="0" w:space="0" w:color="auto"/>
      </w:divBdr>
      <w:divsChild>
        <w:div w:id="869417742">
          <w:marLeft w:val="0"/>
          <w:marRight w:val="0"/>
          <w:marTop w:val="600"/>
          <w:marBottom w:val="900"/>
          <w:divBdr>
            <w:top w:val="none" w:sz="0" w:space="0" w:color="auto"/>
            <w:left w:val="none" w:sz="0" w:space="0" w:color="auto"/>
            <w:bottom w:val="none" w:sz="0" w:space="0" w:color="auto"/>
            <w:right w:val="none" w:sz="0" w:space="0" w:color="auto"/>
          </w:divBdr>
          <w:divsChild>
            <w:div w:id="1273584664">
              <w:marLeft w:val="0"/>
              <w:marRight w:val="0"/>
              <w:marTop w:val="0"/>
              <w:marBottom w:val="0"/>
              <w:divBdr>
                <w:top w:val="none" w:sz="0" w:space="0" w:color="auto"/>
                <w:left w:val="none" w:sz="0" w:space="0" w:color="auto"/>
                <w:bottom w:val="none" w:sz="0" w:space="0" w:color="auto"/>
                <w:right w:val="single" w:sz="6" w:space="30" w:color="EEEEEE"/>
              </w:divBdr>
              <w:divsChild>
                <w:div w:id="1604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86484">
      <w:bodyDiv w:val="1"/>
      <w:marLeft w:val="0"/>
      <w:marRight w:val="0"/>
      <w:marTop w:val="0"/>
      <w:marBottom w:val="0"/>
      <w:divBdr>
        <w:top w:val="none" w:sz="0" w:space="0" w:color="auto"/>
        <w:left w:val="none" w:sz="0" w:space="0" w:color="auto"/>
        <w:bottom w:val="none" w:sz="0" w:space="0" w:color="auto"/>
        <w:right w:val="none" w:sz="0" w:space="0" w:color="auto"/>
      </w:divBdr>
    </w:div>
    <w:div w:id="1155335097">
      <w:bodyDiv w:val="1"/>
      <w:marLeft w:val="0"/>
      <w:marRight w:val="0"/>
      <w:marTop w:val="0"/>
      <w:marBottom w:val="0"/>
      <w:divBdr>
        <w:top w:val="none" w:sz="0" w:space="0" w:color="auto"/>
        <w:left w:val="none" w:sz="0" w:space="0" w:color="auto"/>
        <w:bottom w:val="none" w:sz="0" w:space="0" w:color="auto"/>
        <w:right w:val="none" w:sz="0" w:space="0" w:color="auto"/>
      </w:divBdr>
    </w:div>
    <w:div w:id="1396507137">
      <w:bodyDiv w:val="1"/>
      <w:marLeft w:val="0"/>
      <w:marRight w:val="0"/>
      <w:marTop w:val="0"/>
      <w:marBottom w:val="0"/>
      <w:divBdr>
        <w:top w:val="none" w:sz="0" w:space="0" w:color="auto"/>
        <w:left w:val="none" w:sz="0" w:space="0" w:color="auto"/>
        <w:bottom w:val="none" w:sz="0" w:space="0" w:color="auto"/>
        <w:right w:val="none" w:sz="0" w:space="0" w:color="auto"/>
      </w:divBdr>
    </w:div>
    <w:div w:id="1544054436">
      <w:bodyDiv w:val="1"/>
      <w:marLeft w:val="0"/>
      <w:marRight w:val="0"/>
      <w:marTop w:val="0"/>
      <w:marBottom w:val="0"/>
      <w:divBdr>
        <w:top w:val="none" w:sz="0" w:space="0" w:color="auto"/>
        <w:left w:val="none" w:sz="0" w:space="0" w:color="auto"/>
        <w:bottom w:val="none" w:sz="0" w:space="0" w:color="auto"/>
        <w:right w:val="none" w:sz="0" w:space="0" w:color="auto"/>
      </w:divBdr>
      <w:divsChild>
        <w:div w:id="19550676">
          <w:marLeft w:val="0"/>
          <w:marRight w:val="0"/>
          <w:marTop w:val="600"/>
          <w:marBottom w:val="900"/>
          <w:divBdr>
            <w:top w:val="none" w:sz="0" w:space="0" w:color="auto"/>
            <w:left w:val="none" w:sz="0" w:space="0" w:color="auto"/>
            <w:bottom w:val="none" w:sz="0" w:space="0" w:color="auto"/>
            <w:right w:val="none" w:sz="0" w:space="0" w:color="auto"/>
          </w:divBdr>
          <w:divsChild>
            <w:div w:id="1208178257">
              <w:marLeft w:val="0"/>
              <w:marRight w:val="0"/>
              <w:marTop w:val="0"/>
              <w:marBottom w:val="0"/>
              <w:divBdr>
                <w:top w:val="none" w:sz="0" w:space="0" w:color="auto"/>
                <w:left w:val="none" w:sz="0" w:space="0" w:color="auto"/>
                <w:bottom w:val="none" w:sz="0" w:space="0" w:color="auto"/>
                <w:right w:val="single" w:sz="6" w:space="30" w:color="EEEEEE"/>
              </w:divBdr>
              <w:divsChild>
                <w:div w:id="36004376">
                  <w:marLeft w:val="0"/>
                  <w:marRight w:val="0"/>
                  <w:marTop w:val="0"/>
                  <w:marBottom w:val="0"/>
                  <w:divBdr>
                    <w:top w:val="none" w:sz="0" w:space="0" w:color="auto"/>
                    <w:left w:val="none" w:sz="0" w:space="0" w:color="auto"/>
                    <w:bottom w:val="none" w:sz="0" w:space="0" w:color="auto"/>
                    <w:right w:val="none" w:sz="0" w:space="0" w:color="auto"/>
                  </w:divBdr>
                  <w:divsChild>
                    <w:div w:id="13422707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36984118">
      <w:bodyDiv w:val="1"/>
      <w:marLeft w:val="0"/>
      <w:marRight w:val="0"/>
      <w:marTop w:val="0"/>
      <w:marBottom w:val="0"/>
      <w:divBdr>
        <w:top w:val="none" w:sz="0" w:space="0" w:color="auto"/>
        <w:left w:val="none" w:sz="0" w:space="0" w:color="auto"/>
        <w:bottom w:val="none" w:sz="0" w:space="0" w:color="auto"/>
        <w:right w:val="none" w:sz="0" w:space="0" w:color="auto"/>
      </w:divBdr>
    </w:div>
    <w:div w:id="213339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0957A-9E32-46C4-ACD0-6235B6CF5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张佩</dc:creator>
  <cp:keywords/>
  <dc:description/>
  <cp:lastModifiedBy>陈文君</cp:lastModifiedBy>
  <cp:revision>116</cp:revision>
  <cp:lastPrinted>2022-09-19T02:47:00Z</cp:lastPrinted>
  <dcterms:created xsi:type="dcterms:W3CDTF">2022-12-20T01:39:00Z</dcterms:created>
  <dcterms:modified xsi:type="dcterms:W3CDTF">2024-09-26T08:32:00Z</dcterms:modified>
</cp:coreProperties>
</file>