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1E" w:rsidRPr="000F53EB" w:rsidRDefault="009717A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F53EB">
        <w:rPr>
          <w:rFonts w:ascii="宋体" w:eastAsia="宋体" w:hAnsi="宋体" w:cs="Arial" w:hint="eastAsia"/>
          <w:b/>
          <w:color w:val="000000"/>
          <w:kern w:val="0"/>
          <w:szCs w:val="21"/>
        </w:rPr>
        <w:t>关于调整</w:t>
      </w:r>
      <w:r w:rsidR="000F53EB" w:rsidRPr="000F53EB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建信理财“嘉鑫”</w:t>
      </w:r>
      <w:proofErr w:type="gramStart"/>
      <w:r w:rsidR="000F53EB" w:rsidRPr="000F53EB"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 w:rsidR="000F53EB" w:rsidRPr="000F53EB">
        <w:rPr>
          <w:rFonts w:ascii="宋体" w:eastAsia="宋体" w:hAnsi="宋体" w:cs="Arial" w:hint="eastAsia"/>
          <w:b/>
          <w:color w:val="000000"/>
          <w:kern w:val="0"/>
          <w:szCs w:val="21"/>
        </w:rPr>
        <w:t>最低持有7天产品</w:t>
      </w:r>
      <w:r w:rsidRPr="000F53EB"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管理费率的公告</w:t>
      </w:r>
    </w:p>
    <w:p w:rsidR="00D87B1E" w:rsidRPr="000F53EB" w:rsidRDefault="009717AE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 w:rsidRPr="000F53EB">
        <w:rPr>
          <w:rFonts w:cs="Arial" w:hint="eastAsia"/>
          <w:color w:val="000000"/>
          <w:sz w:val="21"/>
          <w:szCs w:val="21"/>
        </w:rPr>
        <w:t>尊敬的客户：</w:t>
      </w:r>
    </w:p>
    <w:p w:rsidR="00D87B1E" w:rsidRPr="000F53EB" w:rsidRDefault="009717AE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0F53EB">
        <w:rPr>
          <w:rFonts w:cs="Arial" w:hint="eastAsia"/>
          <w:color w:val="000000"/>
          <w:sz w:val="21"/>
          <w:szCs w:val="21"/>
        </w:rPr>
        <w:t>为更好地为客户提供投资理财服务，建信理财有限责任公司拟于2</w:t>
      </w:r>
      <w:r w:rsidRPr="000F53EB">
        <w:rPr>
          <w:rFonts w:cs="Arial"/>
          <w:color w:val="000000"/>
          <w:sz w:val="21"/>
          <w:szCs w:val="21"/>
        </w:rPr>
        <w:t>02</w:t>
      </w:r>
      <w:r w:rsidRPr="000F53EB">
        <w:rPr>
          <w:rFonts w:cs="Arial" w:hint="eastAsia"/>
          <w:color w:val="000000"/>
          <w:sz w:val="21"/>
          <w:szCs w:val="21"/>
        </w:rPr>
        <w:t>4年</w:t>
      </w:r>
      <w:r w:rsidR="00840B71" w:rsidRPr="000F53EB">
        <w:rPr>
          <w:rFonts w:cs="Arial"/>
          <w:color w:val="000000"/>
          <w:sz w:val="21"/>
          <w:szCs w:val="21"/>
        </w:rPr>
        <w:t>10</w:t>
      </w:r>
      <w:r w:rsidRPr="000F53EB">
        <w:rPr>
          <w:rFonts w:cs="Arial" w:hint="eastAsia"/>
          <w:color w:val="000000"/>
          <w:sz w:val="21"/>
          <w:szCs w:val="21"/>
        </w:rPr>
        <w:t>月1日起（含）调整</w:t>
      </w:r>
      <w:r w:rsidR="000F53EB" w:rsidRPr="000F53EB">
        <w:rPr>
          <w:rFonts w:cs="Arial" w:hint="eastAsia"/>
          <w:color w:val="000000"/>
          <w:sz w:val="21"/>
          <w:szCs w:val="21"/>
        </w:rPr>
        <w:t>建信理财“嘉鑫”</w:t>
      </w:r>
      <w:proofErr w:type="gramStart"/>
      <w:r w:rsidR="000F53EB" w:rsidRPr="000F53EB">
        <w:rPr>
          <w:rFonts w:cs="Arial" w:hint="eastAsia"/>
          <w:color w:val="000000"/>
          <w:sz w:val="21"/>
          <w:szCs w:val="21"/>
        </w:rPr>
        <w:t>固收类</w:t>
      </w:r>
      <w:proofErr w:type="gramEnd"/>
      <w:r w:rsidR="000F53EB" w:rsidRPr="000F53EB">
        <w:rPr>
          <w:rFonts w:cs="Arial" w:hint="eastAsia"/>
          <w:color w:val="000000"/>
          <w:sz w:val="21"/>
          <w:szCs w:val="21"/>
        </w:rPr>
        <w:t>最低持有7天产品</w:t>
      </w:r>
      <w:r w:rsidRPr="000F53EB">
        <w:rPr>
          <w:rFonts w:cs="Arial" w:hint="eastAsia"/>
          <w:color w:val="000000"/>
          <w:sz w:val="21"/>
          <w:szCs w:val="21"/>
        </w:rPr>
        <w:t>的管理费率，并相应修改产品风险揭示书和产品说明书的相关内容，具体调整内容如下：</w:t>
      </w:r>
    </w:p>
    <w:tbl>
      <w:tblPr>
        <w:tblW w:w="43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678"/>
        <w:gridCol w:w="1943"/>
        <w:gridCol w:w="2130"/>
        <w:gridCol w:w="2130"/>
        <w:gridCol w:w="2130"/>
      </w:tblGrid>
      <w:tr w:rsidR="00CB011E" w:rsidRPr="000F53EB" w:rsidTr="009717AE">
        <w:trPr>
          <w:trHeight w:val="691"/>
          <w:tblHeader/>
          <w:jc w:val="center"/>
        </w:trPr>
        <w:tc>
          <w:tcPr>
            <w:tcW w:w="2106" w:type="dxa"/>
            <w:vMerge w:val="restart"/>
            <w:vAlign w:val="center"/>
            <w:hideMark/>
          </w:tcPr>
          <w:p w:rsidR="00CB011E" w:rsidRPr="000F53EB" w:rsidRDefault="00CB011E" w:rsidP="009717A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 w:rsidRPr="002D39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78" w:type="dxa"/>
            <w:vMerge w:val="restart"/>
            <w:vAlign w:val="center"/>
            <w:hideMark/>
          </w:tcPr>
          <w:p w:rsidR="00CB011E" w:rsidRPr="000F53EB" w:rsidRDefault="00CB011E" w:rsidP="009717AE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43" w:type="dxa"/>
            <w:vMerge w:val="restart"/>
            <w:vAlign w:val="center"/>
            <w:hideMark/>
          </w:tcPr>
          <w:p w:rsidR="00CB011E" w:rsidRPr="002D3985" w:rsidRDefault="00CB011E" w:rsidP="009717AE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CB011E" w:rsidRPr="002D3985" w:rsidRDefault="00CB011E" w:rsidP="009717AE">
            <w:pPr>
              <w:pStyle w:val="ad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4260" w:type="dxa"/>
            <w:gridSpan w:val="2"/>
            <w:vAlign w:val="center"/>
            <w:hideMark/>
          </w:tcPr>
          <w:p w:rsidR="00CB011E" w:rsidRPr="002D3985" w:rsidRDefault="00CB011E" w:rsidP="009717AE">
            <w:pPr>
              <w:pStyle w:val="ad"/>
              <w:snapToGrid w:val="0"/>
              <w:spacing w:line="460" w:lineRule="atLeast"/>
              <w:jc w:val="center"/>
              <w:rPr>
                <w:rStyle w:val="af0"/>
                <w:color w:val="000000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B011E" w:rsidRPr="000F53EB" w:rsidTr="009717AE">
        <w:trPr>
          <w:trHeight w:val="50"/>
          <w:tblHeader/>
          <w:jc w:val="center"/>
        </w:trPr>
        <w:tc>
          <w:tcPr>
            <w:tcW w:w="2106" w:type="dxa"/>
            <w:vMerge/>
            <w:vAlign w:val="center"/>
            <w:hideMark/>
          </w:tcPr>
          <w:p w:rsidR="00CB011E" w:rsidRPr="000F53EB" w:rsidRDefault="00CB011E" w:rsidP="00971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1678" w:type="dxa"/>
            <w:vMerge/>
            <w:vAlign w:val="center"/>
            <w:hideMark/>
          </w:tcPr>
          <w:p w:rsidR="00CB011E" w:rsidRPr="000F53EB" w:rsidRDefault="00CB011E" w:rsidP="00971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CB011E" w:rsidRPr="002D3985" w:rsidRDefault="00CB011E" w:rsidP="009717AE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CB011E" w:rsidRPr="002D3985" w:rsidRDefault="00CB011E" w:rsidP="009717AE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  <w:hideMark/>
          </w:tcPr>
          <w:p w:rsidR="00CB011E" w:rsidRPr="002D3985" w:rsidRDefault="00CB011E" w:rsidP="009717AE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2130" w:type="dxa"/>
            <w:vAlign w:val="center"/>
            <w:hideMark/>
          </w:tcPr>
          <w:p w:rsidR="00CB011E" w:rsidRPr="002D3985" w:rsidRDefault="00CB011E" w:rsidP="009717AE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2D3985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调整后</w:t>
            </w:r>
          </w:p>
        </w:tc>
      </w:tr>
      <w:tr w:rsidR="00840B71" w:rsidRPr="000F53EB" w:rsidTr="009717AE">
        <w:trPr>
          <w:trHeight w:val="673"/>
          <w:jc w:val="center"/>
        </w:trPr>
        <w:tc>
          <w:tcPr>
            <w:tcW w:w="2106" w:type="dxa"/>
            <w:vAlign w:val="center"/>
            <w:hideMark/>
          </w:tcPr>
          <w:p w:rsidR="00840B71" w:rsidRPr="000F53EB" w:rsidRDefault="002D3985" w:rsidP="00840B71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  <w:r w:rsidRPr="002D3985">
              <w:rPr>
                <w:rFonts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2D3985">
              <w:rPr>
                <w:rFonts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2D3985">
              <w:rPr>
                <w:rFonts w:hint="eastAsia"/>
                <w:color w:val="000000"/>
                <w:sz w:val="18"/>
                <w:szCs w:val="18"/>
              </w:rPr>
              <w:t>最低持有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天产品</w:t>
            </w:r>
          </w:p>
        </w:tc>
        <w:tc>
          <w:tcPr>
            <w:tcW w:w="1678" w:type="dxa"/>
            <w:vAlign w:val="center"/>
            <w:hideMark/>
          </w:tcPr>
          <w:p w:rsidR="00840B71" w:rsidRPr="000F53EB" w:rsidRDefault="002D3985" w:rsidP="00840B7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D3985">
              <w:rPr>
                <w:color w:val="000000"/>
                <w:sz w:val="18"/>
                <w:szCs w:val="18"/>
              </w:rPr>
              <w:t>Z7000721000512</w:t>
            </w:r>
          </w:p>
        </w:tc>
        <w:tc>
          <w:tcPr>
            <w:tcW w:w="1943" w:type="dxa"/>
            <w:vAlign w:val="center"/>
            <w:hideMark/>
          </w:tcPr>
          <w:p w:rsidR="00840B71" w:rsidRPr="002D3985" w:rsidRDefault="00840B71" w:rsidP="00840B71">
            <w:pPr>
              <w:jc w:val="center"/>
              <w:rPr>
                <w:color w:val="000000"/>
                <w:sz w:val="18"/>
                <w:szCs w:val="18"/>
              </w:rPr>
            </w:pPr>
            <w:r w:rsidRPr="002D3985">
              <w:rPr>
                <w:rFonts w:hint="eastAsia"/>
                <w:color w:val="000000"/>
                <w:sz w:val="18"/>
                <w:szCs w:val="18"/>
              </w:rPr>
              <w:t>2024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30" w:type="dxa"/>
            <w:vAlign w:val="center"/>
            <w:hideMark/>
          </w:tcPr>
          <w:p w:rsidR="00840B71" w:rsidRPr="002D3985" w:rsidRDefault="00840B71" w:rsidP="00840B71">
            <w:pPr>
              <w:jc w:val="center"/>
              <w:rPr>
                <w:color w:val="000000"/>
                <w:sz w:val="18"/>
                <w:szCs w:val="18"/>
              </w:rPr>
            </w:pPr>
            <w:r w:rsidRPr="002D3985">
              <w:rPr>
                <w:rFonts w:hint="eastAsia"/>
                <w:color w:val="000000"/>
                <w:sz w:val="18"/>
                <w:szCs w:val="18"/>
              </w:rPr>
              <w:t>2024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31</w:t>
            </w:r>
            <w:r w:rsidRPr="002D3985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30" w:type="dxa"/>
            <w:vAlign w:val="center"/>
            <w:hideMark/>
          </w:tcPr>
          <w:p w:rsidR="00840B71" w:rsidRPr="002D3985" w:rsidRDefault="00840B71" w:rsidP="00840B71">
            <w:pPr>
              <w:jc w:val="center"/>
              <w:rPr>
                <w:color w:val="000000"/>
                <w:sz w:val="18"/>
                <w:szCs w:val="18"/>
              </w:rPr>
            </w:pPr>
            <w:r w:rsidRPr="002D3985">
              <w:rPr>
                <w:rFonts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2130" w:type="dxa"/>
            <w:vAlign w:val="center"/>
            <w:hideMark/>
          </w:tcPr>
          <w:p w:rsidR="00840B71" w:rsidRPr="002D3985" w:rsidRDefault="00840B71" w:rsidP="00840B71">
            <w:pPr>
              <w:jc w:val="center"/>
              <w:rPr>
                <w:color w:val="000000"/>
                <w:sz w:val="18"/>
                <w:szCs w:val="18"/>
              </w:rPr>
            </w:pPr>
            <w:r w:rsidRPr="002D3985">
              <w:rPr>
                <w:rFonts w:hint="eastAsia"/>
                <w:color w:val="000000"/>
                <w:sz w:val="18"/>
                <w:szCs w:val="18"/>
              </w:rPr>
              <w:t>0.15%</w:t>
            </w:r>
          </w:p>
        </w:tc>
      </w:tr>
    </w:tbl>
    <w:p w:rsidR="00D87B1E" w:rsidRPr="002D3985" w:rsidRDefault="009717AE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2D3985">
        <w:rPr>
          <w:rFonts w:cs="Arial" w:hint="eastAsia"/>
          <w:color w:val="000000"/>
          <w:sz w:val="21"/>
          <w:szCs w:val="21"/>
        </w:rPr>
        <w:t>自调整截止日后，管理费</w:t>
      </w:r>
      <w:proofErr w:type="gramStart"/>
      <w:r w:rsidRPr="002D3985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Pr="002D3985">
        <w:rPr>
          <w:rFonts w:cs="Arial" w:hint="eastAsia"/>
          <w:color w:val="000000"/>
          <w:sz w:val="21"/>
          <w:szCs w:val="21"/>
        </w:rPr>
        <w:t>至原费率水平。</w:t>
      </w:r>
    </w:p>
    <w:p w:rsidR="00D87B1E" w:rsidRPr="002D3985" w:rsidRDefault="009717AE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2D3985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D87B1E" w:rsidRPr="002D3985" w:rsidRDefault="009717AE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2D3985"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 w:rsidRPr="002D3985">
        <w:rPr>
          <w:rFonts w:cs="Arial" w:hint="eastAsia"/>
          <w:color w:val="000000"/>
          <w:sz w:val="21"/>
          <w:szCs w:val="21"/>
        </w:rPr>
        <w:t>特此公告。</w:t>
      </w:r>
    </w:p>
    <w:p w:rsidR="00D87B1E" w:rsidRPr="002D3985" w:rsidRDefault="009717AE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2D3985">
        <w:rPr>
          <w:rFonts w:cs="Arial" w:hint="eastAsia"/>
          <w:color w:val="000000"/>
          <w:sz w:val="21"/>
          <w:szCs w:val="21"/>
        </w:rPr>
        <w:t> </w:t>
      </w:r>
      <w:bookmarkStart w:id="0" w:name="_GoBack"/>
      <w:bookmarkEnd w:id="0"/>
    </w:p>
    <w:p w:rsidR="00D87B1E" w:rsidRPr="002D3985" w:rsidRDefault="009717A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2D398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:rsidR="00D87B1E" w:rsidRPr="002D3985" w:rsidRDefault="009717AE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2D398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 w:rsidRPr="002D3985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 w:rsidRPr="002D398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840B71" w:rsidRPr="002D3985">
        <w:rPr>
          <w:rFonts w:asciiTheme="minorEastAsia" w:eastAsiaTheme="minorEastAsia" w:hAnsiTheme="minorEastAsia" w:cs="Arial"/>
          <w:color w:val="000000"/>
          <w:sz w:val="21"/>
          <w:szCs w:val="21"/>
        </w:rPr>
        <w:t>9</w:t>
      </w:r>
      <w:r w:rsidRPr="002D398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C85887" w:rsidRPr="002D3985">
        <w:rPr>
          <w:rFonts w:asciiTheme="minorEastAsia" w:eastAsiaTheme="minorEastAsia" w:hAnsiTheme="minorEastAsia" w:cs="Arial"/>
          <w:color w:val="000000"/>
          <w:sz w:val="21"/>
          <w:szCs w:val="21"/>
        </w:rPr>
        <w:t>2</w:t>
      </w:r>
      <w:r w:rsidR="002D3985" w:rsidRPr="002D3985">
        <w:rPr>
          <w:rFonts w:asciiTheme="minorEastAsia" w:eastAsiaTheme="minorEastAsia" w:hAnsiTheme="minorEastAsia" w:cs="Arial"/>
          <w:color w:val="000000"/>
          <w:sz w:val="21"/>
          <w:szCs w:val="21"/>
        </w:rPr>
        <w:t>9</w:t>
      </w:r>
      <w:r w:rsidRPr="002D398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D87B1E" w:rsidRPr="002D39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0F53EB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3985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43E07"/>
    <w:rsid w:val="0075093E"/>
    <w:rsid w:val="00756027"/>
    <w:rsid w:val="00756FE0"/>
    <w:rsid w:val="00762050"/>
    <w:rsid w:val="00763729"/>
    <w:rsid w:val="0077006A"/>
    <w:rsid w:val="00777F0C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40B71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3DB5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17AE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85887"/>
    <w:rsid w:val="00CA5EB4"/>
    <w:rsid w:val="00CB011E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87B1E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1448"/>
    <w:rsid w:val="00F57928"/>
    <w:rsid w:val="00F61C3B"/>
    <w:rsid w:val="00F702D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8225174"/>
    <w:rsid w:val="3D7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AAD3"/>
  <w15:docId w15:val="{15D3E26E-CF27-4162-9164-AAF4FB5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9C12-B839-4735-A7AA-C86C3FF9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陈文君</cp:lastModifiedBy>
  <cp:revision>14</cp:revision>
  <cp:lastPrinted>2022-09-21T06:38:00Z</cp:lastPrinted>
  <dcterms:created xsi:type="dcterms:W3CDTF">2022-12-22T13:01:00Z</dcterms:created>
  <dcterms:modified xsi:type="dcterms:W3CDTF">2024-09-29T01:02:00Z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