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DA0DF" w14:textId="35537121" w:rsidR="005E19B4" w:rsidRDefault="00AA06B4" w:rsidP="005E19B4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关于调整</w:t>
      </w:r>
      <w:r w:rsidR="005E19B4" w:rsidRPr="005E19B4">
        <w:rPr>
          <w:rFonts w:ascii="彩虹小标宋" w:eastAsia="彩虹小标宋" w:hint="eastAsia"/>
          <w:sz w:val="44"/>
          <w:szCs w:val="44"/>
        </w:rPr>
        <w:t>建信理财嘉鑫固收类封闭式产品</w:t>
      </w:r>
      <w:r w:rsidR="005E19B4" w:rsidRPr="005E19B4">
        <w:rPr>
          <w:rFonts w:ascii="彩虹小标宋" w:eastAsia="彩虹小标宋"/>
          <w:sz w:val="44"/>
          <w:szCs w:val="44"/>
        </w:rPr>
        <w:t>2024年第</w:t>
      </w:r>
      <w:r w:rsidR="00D63771">
        <w:rPr>
          <w:rFonts w:ascii="彩虹小标宋" w:eastAsia="彩虹小标宋"/>
          <w:sz w:val="44"/>
          <w:szCs w:val="44"/>
        </w:rPr>
        <w:t>212</w:t>
      </w:r>
      <w:r w:rsidR="005E19B4" w:rsidRPr="005E19B4">
        <w:rPr>
          <w:rFonts w:ascii="彩虹小标宋" w:eastAsia="彩虹小标宋"/>
          <w:sz w:val="44"/>
          <w:szCs w:val="44"/>
        </w:rPr>
        <w:t>期</w:t>
      </w:r>
      <w:r w:rsidR="004738A9">
        <w:rPr>
          <w:rFonts w:ascii="彩虹小标宋" w:eastAsia="彩虹小标宋" w:hint="eastAsia"/>
          <w:sz w:val="44"/>
          <w:szCs w:val="44"/>
        </w:rPr>
        <w:t>等</w:t>
      </w:r>
    </w:p>
    <w:p w14:paraId="6552A707" w14:textId="3150120F" w:rsidR="00946CC8" w:rsidRPr="00812A89" w:rsidRDefault="002653EA" w:rsidP="005E19B4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/>
          <w:sz w:val="44"/>
          <w:szCs w:val="44"/>
        </w:rPr>
        <w:t>2</w:t>
      </w:r>
      <w:r>
        <w:rPr>
          <w:rFonts w:ascii="彩虹小标宋" w:eastAsia="彩虹小标宋" w:hint="eastAsia"/>
          <w:sz w:val="44"/>
          <w:szCs w:val="44"/>
        </w:rPr>
        <w:t>期理财产品</w:t>
      </w:r>
      <w:r w:rsidR="00AA06B4">
        <w:rPr>
          <w:rFonts w:ascii="彩虹小标宋" w:eastAsia="彩虹小标宋" w:hint="eastAsia"/>
          <w:sz w:val="44"/>
          <w:szCs w:val="44"/>
        </w:rPr>
        <w:t>规模</w:t>
      </w:r>
      <w:r w:rsidR="00782494">
        <w:rPr>
          <w:rFonts w:ascii="彩虹小标宋" w:eastAsia="彩虹小标宋" w:hint="eastAsia"/>
          <w:sz w:val="44"/>
          <w:szCs w:val="44"/>
        </w:rPr>
        <w:t>上限的</w:t>
      </w:r>
      <w:r w:rsidR="003C5F22">
        <w:rPr>
          <w:rFonts w:ascii="彩虹小标宋" w:eastAsia="彩虹小标宋" w:hint="eastAsia"/>
          <w:sz w:val="44"/>
          <w:szCs w:val="44"/>
        </w:rPr>
        <w:t>公告</w:t>
      </w:r>
    </w:p>
    <w:p w14:paraId="78A08A6E" w14:textId="41EB8763" w:rsidR="00812A89" w:rsidRPr="00AA06B4" w:rsidRDefault="00812A89" w:rsidP="00812A89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62F8A283" w14:textId="77777777" w:rsidR="00812A89" w:rsidRPr="00812A89" w:rsidRDefault="00812A89" w:rsidP="00812A89">
      <w:pPr>
        <w:widowControl/>
        <w:shd w:val="clear" w:color="auto" w:fill="FFFFFF"/>
        <w:spacing w:line="560" w:lineRule="exact"/>
        <w:jc w:val="lef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 w:rsidRPr="00812A8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尊敬的客户：</w:t>
      </w:r>
    </w:p>
    <w:p w14:paraId="777F6888" w14:textId="25D43BEE" w:rsidR="00812A89" w:rsidRPr="00812A89" w:rsidRDefault="00760E96" w:rsidP="006025B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 w:rsidRPr="00760E96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为更好地为客户提供投资理财服务，建信理财有限责任公司拟调</w:t>
      </w:r>
      <w:r w:rsidR="005E19B4" w:rsidRPr="005E19B4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建信理财嘉鑫固收类封闭式产品</w:t>
      </w:r>
      <w:r w:rsidR="005E19B4" w:rsidRPr="005E19B4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2024年第</w:t>
      </w:r>
      <w:r w:rsidR="00EE0065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212</w:t>
      </w:r>
      <w:r w:rsidR="005E19B4" w:rsidRPr="005E19B4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期</w:t>
      </w:r>
      <w:r w:rsidR="002653EA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等2期产品</w:t>
      </w:r>
      <w:r w:rsidRPr="00760E96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的</w:t>
      </w:r>
      <w:r w:rsidR="00AA06B4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规模</w:t>
      </w:r>
      <w:r w:rsidR="00305BE2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上限</w:t>
      </w:r>
      <w:r w:rsidRPr="00760E96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。具体调整内容如下：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478"/>
        <w:gridCol w:w="2071"/>
        <w:gridCol w:w="2283"/>
        <w:gridCol w:w="2353"/>
        <w:gridCol w:w="2350"/>
      </w:tblGrid>
      <w:tr w:rsidR="00323C6E" w:rsidRPr="00807CC3" w14:paraId="3A1E11BF" w14:textId="264F3DF4" w:rsidTr="00323C6E">
        <w:trPr>
          <w:trHeight w:val="525"/>
          <w:jc w:val="center"/>
        </w:trPr>
        <w:tc>
          <w:tcPr>
            <w:tcW w:w="8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E5D8" w14:textId="13C07FED" w:rsidR="00323C6E" w:rsidRPr="00807CC3" w:rsidRDefault="00323C6E" w:rsidP="00EC6705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7C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88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67CE" w14:textId="19E0E82D" w:rsidR="00323C6E" w:rsidRPr="00807CC3" w:rsidRDefault="00323C6E" w:rsidP="00A32896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7C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产品编号</w:t>
            </w:r>
          </w:p>
        </w:tc>
        <w:tc>
          <w:tcPr>
            <w:tcW w:w="74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4FF5" w14:textId="6B0F8059" w:rsidR="00323C6E" w:rsidRPr="00807CC3" w:rsidRDefault="00323C6E" w:rsidP="001C62FB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7C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全国银行业理财信息登记系统编码</w:t>
            </w:r>
          </w:p>
        </w:tc>
        <w:tc>
          <w:tcPr>
            <w:tcW w:w="16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7DD4" w14:textId="089F1014" w:rsidR="00323C6E" w:rsidRPr="00807CC3" w:rsidRDefault="00323C6E" w:rsidP="00323C6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07C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产品规模上限</w:t>
            </w:r>
          </w:p>
        </w:tc>
        <w:tc>
          <w:tcPr>
            <w:tcW w:w="84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49087FC6" w14:textId="3470D8AD" w:rsidR="00323C6E" w:rsidRPr="00807CC3" w:rsidRDefault="00323C6E" w:rsidP="00323C6E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调整生效时间</w:t>
            </w:r>
          </w:p>
        </w:tc>
      </w:tr>
      <w:tr w:rsidR="00323C6E" w:rsidRPr="00807CC3" w14:paraId="7A6A5A72" w14:textId="661AA95E" w:rsidTr="00857F0E">
        <w:trPr>
          <w:trHeight w:val="525"/>
          <w:jc w:val="center"/>
        </w:trPr>
        <w:tc>
          <w:tcPr>
            <w:tcW w:w="8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2DA7" w14:textId="0BCB5D21" w:rsidR="00323C6E" w:rsidRPr="00807CC3" w:rsidRDefault="00323C6E" w:rsidP="0068661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8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6506F" w14:textId="7694593F" w:rsidR="00323C6E" w:rsidRPr="00807CC3" w:rsidRDefault="00323C6E" w:rsidP="0068661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7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89A67" w14:textId="2CD38D45" w:rsidR="00323C6E" w:rsidRPr="00807CC3" w:rsidRDefault="00323C6E" w:rsidP="0068661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8205C" w14:textId="0DEF3471" w:rsidR="00323C6E" w:rsidRPr="00807CC3" w:rsidRDefault="00323C6E" w:rsidP="00401BD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807C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调整前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E3315" w14:textId="2CBB912B" w:rsidR="00323C6E" w:rsidRPr="00807CC3" w:rsidRDefault="00323C6E" w:rsidP="00401BD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807C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调整后</w:t>
            </w:r>
          </w:p>
        </w:tc>
        <w:tc>
          <w:tcPr>
            <w:tcW w:w="8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E05E35" w14:textId="77777777" w:rsidR="00323C6E" w:rsidRPr="00807CC3" w:rsidRDefault="00323C6E" w:rsidP="00401BD2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3C6E" w:rsidRPr="00807CC3" w14:paraId="23D57BFA" w14:textId="658ACFAC" w:rsidTr="00323C6E">
        <w:trPr>
          <w:trHeight w:val="1545"/>
          <w:jc w:val="center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AEB9" w14:textId="1B75D0C2" w:rsidR="00323C6E" w:rsidRPr="00D63771" w:rsidRDefault="00323C6E" w:rsidP="002653E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D63771">
              <w:rPr>
                <w:rFonts w:ascii="宋体" w:hAnsi="宋体" w:hint="eastAsia"/>
                <w:sz w:val="18"/>
                <w:szCs w:val="18"/>
              </w:rPr>
              <w:t>建信理财嘉鑫固收类封闭式产品</w:t>
            </w:r>
            <w:r w:rsidRPr="00D63771">
              <w:rPr>
                <w:rFonts w:ascii="宋体" w:hAnsi="宋体"/>
                <w:sz w:val="18"/>
                <w:szCs w:val="18"/>
              </w:rPr>
              <w:t>2024</w:t>
            </w:r>
            <w:r w:rsidRPr="00D63771">
              <w:rPr>
                <w:rFonts w:ascii="宋体" w:hAnsi="宋体"/>
                <w:sz w:val="18"/>
                <w:szCs w:val="18"/>
              </w:rPr>
              <w:t>年第</w:t>
            </w:r>
            <w:r w:rsidRPr="00D63771">
              <w:rPr>
                <w:rFonts w:ascii="宋体" w:hAnsi="宋体"/>
                <w:sz w:val="18"/>
                <w:szCs w:val="18"/>
              </w:rPr>
              <w:t>212</w:t>
            </w:r>
            <w:r w:rsidRPr="00D63771">
              <w:rPr>
                <w:rFonts w:ascii="宋体" w:hAnsi="宋体"/>
                <w:sz w:val="18"/>
                <w:szCs w:val="18"/>
              </w:rPr>
              <w:t>期</w:t>
            </w:r>
          </w:p>
        </w:tc>
        <w:tc>
          <w:tcPr>
            <w:tcW w:w="88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DF85" w14:textId="03022C46" w:rsidR="00323C6E" w:rsidRPr="00D63771" w:rsidRDefault="00323C6E" w:rsidP="002653EA">
            <w:pPr>
              <w:widowControl/>
              <w:spacing w:line="560" w:lineRule="exact"/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 w:rsidRPr="00D63771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JXJXFBGS240312212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FC3C" w14:textId="40285E64" w:rsidR="00323C6E" w:rsidRPr="00D63771" w:rsidRDefault="00323C6E" w:rsidP="002653EA">
            <w:pPr>
              <w:widowControl/>
              <w:spacing w:line="560" w:lineRule="exact"/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 w:rsidRPr="00D63771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Z7000724000484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5AA5" w14:textId="0A60FC2A" w:rsidR="00323C6E" w:rsidRPr="00D63771" w:rsidRDefault="00323C6E" w:rsidP="002653E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D63771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10</w:t>
            </w:r>
            <w:r w:rsidRPr="00D6377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亿份</w:t>
            </w:r>
          </w:p>
        </w:tc>
        <w:tc>
          <w:tcPr>
            <w:tcW w:w="84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4569" w14:textId="3A912E45" w:rsidR="00323C6E" w:rsidRPr="00D63771" w:rsidRDefault="00323C6E" w:rsidP="002653E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D63771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20</w:t>
            </w:r>
            <w:r w:rsidRPr="00D63771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亿份</w:t>
            </w:r>
          </w:p>
        </w:tc>
        <w:tc>
          <w:tcPr>
            <w:tcW w:w="84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58A217C4" w14:textId="77777777" w:rsidR="00EE0065" w:rsidRDefault="00EE0065" w:rsidP="002653EA">
            <w:pPr>
              <w:widowControl/>
              <w:spacing w:line="56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  <w:p w14:paraId="194DF113" w14:textId="35EFA0B5" w:rsidR="00323C6E" w:rsidRPr="00D63771" w:rsidRDefault="00EE0065" w:rsidP="0071279A">
            <w:pPr>
              <w:widowControl/>
              <w:spacing w:line="56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024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71279A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8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  <w:tr w:rsidR="00323C6E" w:rsidRPr="00807CC3" w14:paraId="3DA5F246" w14:textId="5E26157B" w:rsidTr="00323C6E">
        <w:trPr>
          <w:trHeight w:val="1545"/>
          <w:jc w:val="center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73E" w14:textId="041E7C85" w:rsidR="00323C6E" w:rsidRPr="00D63771" w:rsidRDefault="00323C6E" w:rsidP="002653E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  <w:highlight w:val="yellow"/>
              </w:rPr>
            </w:pPr>
            <w:r w:rsidRPr="00D63771">
              <w:rPr>
                <w:rFonts w:ascii="宋体" w:hAnsi="宋体" w:hint="eastAsia"/>
                <w:sz w:val="18"/>
                <w:szCs w:val="18"/>
              </w:rPr>
              <w:t>建信理财嘉鑫（稳利）固收类封闭式产品</w:t>
            </w:r>
            <w:r w:rsidRPr="00D63771">
              <w:rPr>
                <w:rFonts w:ascii="宋体" w:hAnsi="宋体"/>
                <w:sz w:val="18"/>
                <w:szCs w:val="18"/>
              </w:rPr>
              <w:t>2024</w:t>
            </w:r>
            <w:r w:rsidRPr="00D63771">
              <w:rPr>
                <w:rFonts w:ascii="宋体" w:hAnsi="宋体"/>
                <w:sz w:val="18"/>
                <w:szCs w:val="18"/>
              </w:rPr>
              <w:t>年第</w:t>
            </w:r>
            <w:r w:rsidRPr="00D63771">
              <w:rPr>
                <w:rFonts w:ascii="宋体" w:hAnsi="宋体"/>
                <w:sz w:val="18"/>
                <w:szCs w:val="18"/>
              </w:rPr>
              <w:t>317</w:t>
            </w:r>
            <w:r w:rsidRPr="00D63771">
              <w:rPr>
                <w:rFonts w:ascii="宋体" w:hAnsi="宋体"/>
                <w:sz w:val="18"/>
                <w:szCs w:val="18"/>
              </w:rPr>
              <w:t>期</w:t>
            </w:r>
          </w:p>
        </w:tc>
        <w:tc>
          <w:tcPr>
            <w:tcW w:w="88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B671" w14:textId="2DE5A120" w:rsidR="00323C6E" w:rsidRPr="00D63771" w:rsidRDefault="00323C6E" w:rsidP="00D6377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D63771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JXJXFBGS240510317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DCA1" w14:textId="10D2E610" w:rsidR="00323C6E" w:rsidRPr="00D63771" w:rsidRDefault="00323C6E" w:rsidP="002653E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323C6E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Z7000724000649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1BC38" w14:textId="7CEE8A42" w:rsidR="00323C6E" w:rsidRPr="00323C6E" w:rsidRDefault="00323C6E" w:rsidP="002653E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23C6E">
              <w:rPr>
                <w:rFonts w:ascii="宋体" w:eastAsia="宋体" w:hAnsi="宋体" w:cs="宋体"/>
                <w:kern w:val="0"/>
                <w:szCs w:val="21"/>
              </w:rPr>
              <w:t>40</w:t>
            </w:r>
            <w:r w:rsidRPr="00323C6E">
              <w:rPr>
                <w:rFonts w:ascii="宋体" w:eastAsia="宋体" w:hAnsi="宋体" w:cs="宋体" w:hint="eastAsia"/>
                <w:kern w:val="0"/>
                <w:szCs w:val="21"/>
              </w:rPr>
              <w:t>亿份</w:t>
            </w:r>
          </w:p>
        </w:tc>
        <w:tc>
          <w:tcPr>
            <w:tcW w:w="84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E7EDE" w14:textId="49694319" w:rsidR="00323C6E" w:rsidRPr="00323C6E" w:rsidRDefault="00323C6E" w:rsidP="002653E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23C6E">
              <w:rPr>
                <w:rFonts w:ascii="宋体" w:eastAsia="宋体" w:hAnsi="宋体" w:cs="宋体"/>
                <w:kern w:val="0"/>
                <w:szCs w:val="21"/>
              </w:rPr>
              <w:t>50</w:t>
            </w:r>
            <w:r w:rsidRPr="00323C6E">
              <w:rPr>
                <w:rFonts w:ascii="宋体" w:eastAsia="宋体" w:hAnsi="宋体" w:cs="宋体" w:hint="eastAsia"/>
                <w:kern w:val="0"/>
                <w:szCs w:val="21"/>
              </w:rPr>
              <w:t>亿份</w:t>
            </w:r>
          </w:p>
        </w:tc>
        <w:tc>
          <w:tcPr>
            <w:tcW w:w="84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7612F6A2" w14:textId="00A6F6A1" w:rsidR="00323C6E" w:rsidRDefault="00323C6E" w:rsidP="002653E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0502F0B" w14:textId="3F298773" w:rsidR="00323C6E" w:rsidRDefault="00323C6E" w:rsidP="00323C6E">
            <w:pPr>
              <w:rPr>
                <w:rFonts w:ascii="宋体" w:eastAsia="宋体" w:hAnsi="宋体" w:cs="宋体"/>
                <w:szCs w:val="21"/>
              </w:rPr>
            </w:pPr>
          </w:p>
          <w:p w14:paraId="373E0C93" w14:textId="05CF3E44" w:rsidR="00323C6E" w:rsidRPr="00323C6E" w:rsidRDefault="00323C6E" w:rsidP="00323C6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024</w:t>
            </w:r>
            <w:r>
              <w:rPr>
                <w:rFonts w:ascii="宋体" w:eastAsia="宋体" w:hAnsi="宋体" w:cs="宋体" w:hint="eastAsia"/>
                <w:szCs w:val="21"/>
              </w:rPr>
              <w:t>年1</w:t>
            </w:r>
            <w:r>
              <w:rPr>
                <w:rFonts w:ascii="宋体" w:eastAsia="宋体" w:hAnsi="宋体" w:cs="宋体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月8日</w:t>
            </w:r>
          </w:p>
        </w:tc>
      </w:tr>
    </w:tbl>
    <w:p w14:paraId="63A457E6" w14:textId="77777777" w:rsidR="00812A89" w:rsidRPr="00812A89" w:rsidRDefault="00812A89" w:rsidP="00812A89">
      <w:pPr>
        <w:widowControl/>
        <w:shd w:val="clear" w:color="auto" w:fill="FFFFFF"/>
        <w:spacing w:line="560" w:lineRule="exact"/>
        <w:ind w:firstLine="420"/>
        <w:jc w:val="lef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 w:rsidRPr="00812A8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lastRenderedPageBreak/>
        <w:t>特此公告。</w:t>
      </w:r>
    </w:p>
    <w:p w14:paraId="32CCFF5A" w14:textId="77777777" w:rsidR="00812A89" w:rsidRPr="00812A89" w:rsidRDefault="00812A89" w:rsidP="00812A89">
      <w:pPr>
        <w:widowControl/>
        <w:shd w:val="clear" w:color="auto" w:fill="FFFFFF"/>
        <w:spacing w:line="560" w:lineRule="exact"/>
        <w:ind w:firstLine="420"/>
        <w:jc w:val="righ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 w:rsidRPr="00812A8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建信理财有限责任公司</w:t>
      </w:r>
    </w:p>
    <w:p w14:paraId="03B5AA53" w14:textId="4D8C70F3" w:rsidR="00812A89" w:rsidRPr="00045BA8" w:rsidRDefault="00A61C28" w:rsidP="000C79AB">
      <w:pPr>
        <w:widowControl/>
        <w:shd w:val="clear" w:color="auto" w:fill="FFFFFF"/>
        <w:spacing w:line="560" w:lineRule="exact"/>
        <w:ind w:right="320" w:firstLine="420"/>
        <w:jc w:val="righ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202</w:t>
      </w:r>
      <w:r w:rsidR="00630A49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4</w:t>
      </w:r>
      <w:r w:rsidR="00812A89" w:rsidRPr="00812A8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年</w:t>
      </w:r>
      <w:r w:rsidR="00D63771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10</w:t>
      </w:r>
      <w:r w:rsidR="00812A89" w:rsidRPr="00812A8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月</w:t>
      </w:r>
      <w:r w:rsidR="00D63771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8</w:t>
      </w:r>
      <w:r w:rsidR="00812A89" w:rsidRPr="00812A8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日</w:t>
      </w:r>
    </w:p>
    <w:sectPr w:rsidR="00812A89" w:rsidRPr="00045BA8" w:rsidSect="00812A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E1158" w14:textId="77777777" w:rsidR="00B71CEB" w:rsidRDefault="00B71CEB" w:rsidP="00812A89">
      <w:r>
        <w:separator/>
      </w:r>
    </w:p>
  </w:endnote>
  <w:endnote w:type="continuationSeparator" w:id="0">
    <w:p w14:paraId="0415E2A8" w14:textId="77777777" w:rsidR="00B71CEB" w:rsidRDefault="00B71CEB" w:rsidP="0081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DDE49" w14:textId="77777777" w:rsidR="00B71CEB" w:rsidRDefault="00B71CEB" w:rsidP="00812A89">
      <w:r>
        <w:separator/>
      </w:r>
    </w:p>
  </w:footnote>
  <w:footnote w:type="continuationSeparator" w:id="0">
    <w:p w14:paraId="549B45CF" w14:textId="77777777" w:rsidR="00B71CEB" w:rsidRDefault="00B71CEB" w:rsidP="00812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89"/>
    <w:rsid w:val="000113CC"/>
    <w:rsid w:val="0002216E"/>
    <w:rsid w:val="00034EAB"/>
    <w:rsid w:val="00045BA8"/>
    <w:rsid w:val="000B37E6"/>
    <w:rsid w:val="000C79AB"/>
    <w:rsid w:val="000D339D"/>
    <w:rsid w:val="00134802"/>
    <w:rsid w:val="00162B99"/>
    <w:rsid w:val="00166F33"/>
    <w:rsid w:val="0023392E"/>
    <w:rsid w:val="00254010"/>
    <w:rsid w:val="002653EA"/>
    <w:rsid w:val="00277442"/>
    <w:rsid w:val="002F277F"/>
    <w:rsid w:val="00304D84"/>
    <w:rsid w:val="00305BE2"/>
    <w:rsid w:val="00323C6E"/>
    <w:rsid w:val="00374170"/>
    <w:rsid w:val="0039765A"/>
    <w:rsid w:val="003B2DC4"/>
    <w:rsid w:val="003C5F22"/>
    <w:rsid w:val="00401BD2"/>
    <w:rsid w:val="00411813"/>
    <w:rsid w:val="004127C8"/>
    <w:rsid w:val="00430963"/>
    <w:rsid w:val="004738A9"/>
    <w:rsid w:val="00491AE7"/>
    <w:rsid w:val="005322FF"/>
    <w:rsid w:val="00541282"/>
    <w:rsid w:val="00574076"/>
    <w:rsid w:val="005E19B4"/>
    <w:rsid w:val="005E1A67"/>
    <w:rsid w:val="005F37C8"/>
    <w:rsid w:val="006025BE"/>
    <w:rsid w:val="00602ACB"/>
    <w:rsid w:val="0063089B"/>
    <w:rsid w:val="00630A49"/>
    <w:rsid w:val="00643257"/>
    <w:rsid w:val="00653657"/>
    <w:rsid w:val="006567C8"/>
    <w:rsid w:val="00661310"/>
    <w:rsid w:val="00686616"/>
    <w:rsid w:val="006A46AC"/>
    <w:rsid w:val="006A627D"/>
    <w:rsid w:val="006F7AE4"/>
    <w:rsid w:val="0071279A"/>
    <w:rsid w:val="00741661"/>
    <w:rsid w:val="0075746F"/>
    <w:rsid w:val="00760E96"/>
    <w:rsid w:val="00782494"/>
    <w:rsid w:val="00786CE9"/>
    <w:rsid w:val="00795062"/>
    <w:rsid w:val="007F7A54"/>
    <w:rsid w:val="00807CC3"/>
    <w:rsid w:val="00812A89"/>
    <w:rsid w:val="0088168B"/>
    <w:rsid w:val="008C0C9A"/>
    <w:rsid w:val="008C20B5"/>
    <w:rsid w:val="008E4171"/>
    <w:rsid w:val="00906718"/>
    <w:rsid w:val="00906C78"/>
    <w:rsid w:val="00910A8B"/>
    <w:rsid w:val="00946CC8"/>
    <w:rsid w:val="0096149F"/>
    <w:rsid w:val="009748AF"/>
    <w:rsid w:val="009A105C"/>
    <w:rsid w:val="009A218E"/>
    <w:rsid w:val="009A7351"/>
    <w:rsid w:val="009C104C"/>
    <w:rsid w:val="009C7831"/>
    <w:rsid w:val="009D120E"/>
    <w:rsid w:val="009D5A52"/>
    <w:rsid w:val="009F1204"/>
    <w:rsid w:val="00A2038F"/>
    <w:rsid w:val="00A61C28"/>
    <w:rsid w:val="00A63298"/>
    <w:rsid w:val="00A63D40"/>
    <w:rsid w:val="00AA06B4"/>
    <w:rsid w:val="00AD64FC"/>
    <w:rsid w:val="00B01744"/>
    <w:rsid w:val="00B218F4"/>
    <w:rsid w:val="00B71CEB"/>
    <w:rsid w:val="00B9124D"/>
    <w:rsid w:val="00B948B1"/>
    <w:rsid w:val="00BA24D6"/>
    <w:rsid w:val="00BB2527"/>
    <w:rsid w:val="00BD0741"/>
    <w:rsid w:val="00BF0E30"/>
    <w:rsid w:val="00BF53A2"/>
    <w:rsid w:val="00C14236"/>
    <w:rsid w:val="00C70794"/>
    <w:rsid w:val="00CD13FE"/>
    <w:rsid w:val="00CD1B6B"/>
    <w:rsid w:val="00D34F60"/>
    <w:rsid w:val="00D41CAE"/>
    <w:rsid w:val="00D63771"/>
    <w:rsid w:val="00DD4466"/>
    <w:rsid w:val="00DE09F7"/>
    <w:rsid w:val="00DE3089"/>
    <w:rsid w:val="00E937CB"/>
    <w:rsid w:val="00EC1A27"/>
    <w:rsid w:val="00EC2485"/>
    <w:rsid w:val="00ED133F"/>
    <w:rsid w:val="00ED3A42"/>
    <w:rsid w:val="00ED7A31"/>
    <w:rsid w:val="00EE0065"/>
    <w:rsid w:val="00EE2D8F"/>
    <w:rsid w:val="00F05B43"/>
    <w:rsid w:val="00F22C05"/>
    <w:rsid w:val="00F5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83BDA"/>
  <w15:chartTrackingRefBased/>
  <w15:docId w15:val="{9EDD1B8B-09D3-496B-815B-DCF151EE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A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A8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12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12A89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96149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6149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614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96149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6149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6149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61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诗瑜</dc:creator>
  <cp:keywords/>
  <dc:description/>
  <cp:lastModifiedBy>陈文君</cp:lastModifiedBy>
  <cp:revision>114</cp:revision>
  <dcterms:created xsi:type="dcterms:W3CDTF">2020-09-25T09:01:00Z</dcterms:created>
  <dcterms:modified xsi:type="dcterms:W3CDTF">2024-10-08T01:14:00Z</dcterms:modified>
</cp:coreProperties>
</file>