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0465C1" w14:textId="6A7EB729" w:rsidR="0005242D" w:rsidRPr="00792813" w:rsidRDefault="00792813" w:rsidP="00FB504D">
      <w:pPr>
        <w:jc w:val="center"/>
        <w:rPr>
          <w:rFonts w:ascii="彩虹小标宋" w:eastAsia="彩虹小标宋"/>
          <w:sz w:val="44"/>
          <w:szCs w:val="44"/>
        </w:rPr>
      </w:pPr>
      <w:r w:rsidRPr="00792813">
        <w:rPr>
          <w:rFonts w:ascii="彩虹小标宋" w:eastAsia="彩虹小标宋" w:hint="eastAsia"/>
          <w:sz w:val="44"/>
          <w:szCs w:val="44"/>
        </w:rPr>
        <w:t>关于</w:t>
      </w:r>
      <w:r w:rsidR="00DE76C6" w:rsidRPr="00DE76C6">
        <w:rPr>
          <w:rFonts w:ascii="彩虹小标宋" w:eastAsia="彩虹小标宋" w:hint="eastAsia"/>
          <w:sz w:val="44"/>
          <w:szCs w:val="44"/>
        </w:rPr>
        <w:t>建信理财海嘉固收类最低持有</w:t>
      </w:r>
      <w:r w:rsidR="00DE76C6" w:rsidRPr="00DE76C6">
        <w:rPr>
          <w:rFonts w:ascii="彩虹小标宋" w:eastAsia="彩虹小标宋"/>
          <w:sz w:val="44"/>
          <w:szCs w:val="44"/>
        </w:rPr>
        <w:t>90天美元产品</w:t>
      </w:r>
      <w:r w:rsidR="00532DBB">
        <w:rPr>
          <w:rFonts w:ascii="彩虹小标宋" w:eastAsia="彩虹小标宋" w:hint="eastAsia"/>
          <w:sz w:val="44"/>
          <w:szCs w:val="44"/>
        </w:rPr>
        <w:t>调整</w:t>
      </w:r>
      <w:r w:rsidR="007C3955">
        <w:rPr>
          <w:rFonts w:ascii="彩虹小标宋" w:eastAsia="彩虹小标宋" w:hint="eastAsia"/>
          <w:sz w:val="44"/>
          <w:szCs w:val="44"/>
        </w:rPr>
        <w:t>单日</w:t>
      </w:r>
      <w:r w:rsidR="009206C0">
        <w:rPr>
          <w:rFonts w:ascii="彩虹小标宋" w:eastAsia="彩虹小标宋" w:hint="eastAsia"/>
          <w:sz w:val="44"/>
          <w:szCs w:val="44"/>
        </w:rPr>
        <w:t>申购</w:t>
      </w:r>
      <w:r w:rsidR="00FE609C">
        <w:rPr>
          <w:rFonts w:ascii="彩虹小标宋" w:eastAsia="彩虹小标宋" w:hint="eastAsia"/>
          <w:sz w:val="44"/>
          <w:szCs w:val="44"/>
        </w:rPr>
        <w:t>限额</w:t>
      </w:r>
      <w:r w:rsidR="00582861">
        <w:rPr>
          <w:rFonts w:ascii="彩虹小标宋" w:eastAsia="彩虹小标宋" w:hint="eastAsia"/>
          <w:sz w:val="44"/>
          <w:szCs w:val="44"/>
        </w:rPr>
        <w:t>和开通</w:t>
      </w:r>
      <w:r w:rsidR="00132781">
        <w:rPr>
          <w:rFonts w:ascii="彩虹小标宋" w:eastAsia="彩虹小标宋" w:hint="eastAsia"/>
          <w:sz w:val="44"/>
          <w:szCs w:val="44"/>
        </w:rPr>
        <w:t>预约申购</w:t>
      </w:r>
      <w:r w:rsidRPr="00792813">
        <w:rPr>
          <w:rFonts w:ascii="彩虹小标宋" w:eastAsia="彩虹小标宋" w:hint="eastAsia"/>
          <w:sz w:val="44"/>
          <w:szCs w:val="44"/>
        </w:rPr>
        <w:t>的公告</w:t>
      </w:r>
      <w:r w:rsidR="00132781">
        <w:rPr>
          <w:rFonts w:ascii="彩虹小标宋" w:eastAsia="彩虹小标宋" w:hint="eastAsia"/>
          <w:sz w:val="44"/>
          <w:szCs w:val="44"/>
        </w:rPr>
        <w:t>-</w:t>
      </w:r>
      <w:r w:rsidR="00132781" w:rsidRPr="00132781">
        <w:rPr>
          <w:rFonts w:ascii="彩虹小标宋" w:eastAsia="彩虹小标宋"/>
          <w:sz w:val="44"/>
          <w:szCs w:val="44"/>
        </w:rPr>
        <w:t>JXHJ90GS230904001</w:t>
      </w:r>
    </w:p>
    <w:p w14:paraId="13C044D4" w14:textId="77777777" w:rsidR="00792813" w:rsidRDefault="00792813" w:rsidP="00792813">
      <w:pPr>
        <w:spacing w:line="560" w:lineRule="exact"/>
        <w:rPr>
          <w:rFonts w:ascii="彩虹粗仿宋" w:eastAsia="彩虹粗仿宋"/>
          <w:sz w:val="32"/>
          <w:szCs w:val="32"/>
        </w:rPr>
      </w:pPr>
    </w:p>
    <w:p w14:paraId="521D36D5" w14:textId="77777777" w:rsidR="009206C0" w:rsidRDefault="00792813" w:rsidP="009206C0">
      <w:pPr>
        <w:spacing w:line="560" w:lineRule="exact"/>
        <w:rPr>
          <w:rFonts w:ascii="彩虹粗仿宋" w:eastAsia="彩虹粗仿宋"/>
          <w:sz w:val="32"/>
          <w:szCs w:val="32"/>
        </w:rPr>
      </w:pPr>
      <w:r w:rsidRPr="00792813">
        <w:rPr>
          <w:rFonts w:ascii="彩虹粗仿宋" w:eastAsia="彩虹粗仿宋" w:hint="eastAsia"/>
          <w:sz w:val="32"/>
          <w:szCs w:val="32"/>
        </w:rPr>
        <w:t>尊敬的投资者：</w:t>
      </w:r>
    </w:p>
    <w:p w14:paraId="0FB42F1D" w14:textId="0BCF57E3" w:rsidR="00582861" w:rsidRDefault="00582861" w:rsidP="009206C0">
      <w:pPr>
        <w:spacing w:line="560" w:lineRule="exact"/>
        <w:ind w:firstLineChars="200" w:firstLine="640"/>
        <w:rPr>
          <w:rFonts w:ascii="彩虹粗仿宋" w:eastAsia="彩虹粗仿宋"/>
          <w:sz w:val="32"/>
          <w:szCs w:val="32"/>
        </w:rPr>
      </w:pPr>
      <w:r>
        <w:rPr>
          <w:rFonts w:ascii="彩虹粗仿宋" w:eastAsia="彩虹粗仿宋" w:hint="eastAsia"/>
          <w:sz w:val="32"/>
          <w:szCs w:val="32"/>
        </w:rPr>
        <w:t>为更好地提供理财服务，</w:t>
      </w:r>
      <w:r w:rsidR="00DE76C6" w:rsidRPr="00DE76C6">
        <w:rPr>
          <w:rFonts w:ascii="彩虹粗仿宋" w:eastAsia="彩虹粗仿宋" w:hint="eastAsia"/>
          <w:sz w:val="32"/>
          <w:szCs w:val="32"/>
        </w:rPr>
        <w:t>建信理财海嘉固收类最低持有</w:t>
      </w:r>
      <w:r w:rsidR="00DE76C6" w:rsidRPr="00DE76C6">
        <w:rPr>
          <w:rFonts w:ascii="彩虹粗仿宋" w:eastAsia="彩虹粗仿宋"/>
          <w:sz w:val="32"/>
          <w:szCs w:val="32"/>
        </w:rPr>
        <w:t>90天美元产品</w:t>
      </w:r>
      <w:r w:rsidR="00792813" w:rsidRPr="00792813">
        <w:rPr>
          <w:rFonts w:ascii="彩虹粗仿宋" w:eastAsia="彩虹粗仿宋" w:hint="eastAsia"/>
          <w:sz w:val="32"/>
          <w:szCs w:val="32"/>
        </w:rPr>
        <w:t>（全国银行业理财信息登记系统编码：</w:t>
      </w:r>
      <w:r w:rsidR="00DE76C6" w:rsidRPr="00DE76C6">
        <w:rPr>
          <w:rFonts w:ascii="彩虹粗仿宋" w:eastAsia="彩虹粗仿宋"/>
          <w:sz w:val="32"/>
          <w:szCs w:val="32"/>
        </w:rPr>
        <w:t>Z7000723000687</w:t>
      </w:r>
      <w:r w:rsidR="00792813" w:rsidRPr="00792813">
        <w:rPr>
          <w:rFonts w:ascii="彩虹粗仿宋" w:eastAsia="彩虹粗仿宋" w:hint="eastAsia"/>
          <w:sz w:val="32"/>
          <w:szCs w:val="32"/>
        </w:rPr>
        <w:t>）</w:t>
      </w:r>
      <w:r w:rsidR="0064427A">
        <w:rPr>
          <w:rFonts w:ascii="彩虹粗仿宋" w:eastAsia="彩虹粗仿宋" w:hint="eastAsia"/>
          <w:sz w:val="32"/>
          <w:szCs w:val="32"/>
        </w:rPr>
        <w:t>将于2</w:t>
      </w:r>
      <w:r w:rsidR="0064427A">
        <w:rPr>
          <w:rFonts w:ascii="彩虹粗仿宋" w:eastAsia="彩虹粗仿宋"/>
          <w:sz w:val="32"/>
          <w:szCs w:val="32"/>
        </w:rPr>
        <w:t>02</w:t>
      </w:r>
      <w:r w:rsidR="00DE76C6">
        <w:rPr>
          <w:rFonts w:ascii="彩虹粗仿宋" w:eastAsia="彩虹粗仿宋" w:hint="eastAsia"/>
          <w:sz w:val="32"/>
          <w:szCs w:val="32"/>
        </w:rPr>
        <w:t>4</w:t>
      </w:r>
      <w:r w:rsidR="0064427A">
        <w:rPr>
          <w:rFonts w:ascii="彩虹粗仿宋" w:eastAsia="彩虹粗仿宋" w:hint="eastAsia"/>
          <w:sz w:val="32"/>
          <w:szCs w:val="32"/>
        </w:rPr>
        <w:t>年</w:t>
      </w:r>
      <w:r w:rsidR="00532DBB">
        <w:rPr>
          <w:rFonts w:ascii="彩虹粗仿宋" w:eastAsia="彩虹粗仿宋" w:hint="eastAsia"/>
          <w:sz w:val="32"/>
          <w:szCs w:val="32"/>
        </w:rPr>
        <w:t>11</w:t>
      </w:r>
      <w:r w:rsidR="0064427A">
        <w:rPr>
          <w:rFonts w:ascii="彩虹粗仿宋" w:eastAsia="彩虹粗仿宋" w:hint="eastAsia"/>
          <w:sz w:val="32"/>
          <w:szCs w:val="32"/>
        </w:rPr>
        <w:t>月</w:t>
      </w:r>
      <w:r w:rsidR="00532DBB">
        <w:rPr>
          <w:rFonts w:ascii="彩虹粗仿宋" w:eastAsia="彩虹粗仿宋" w:hint="eastAsia"/>
          <w:sz w:val="32"/>
          <w:szCs w:val="32"/>
        </w:rPr>
        <w:t>1</w:t>
      </w:r>
      <w:r w:rsidR="0064427A">
        <w:rPr>
          <w:rFonts w:ascii="彩虹粗仿宋" w:eastAsia="彩虹粗仿宋" w:hint="eastAsia"/>
          <w:sz w:val="32"/>
          <w:szCs w:val="32"/>
        </w:rPr>
        <w:t>日起</w:t>
      </w:r>
      <w:r w:rsidR="008C15D8">
        <w:rPr>
          <w:rFonts w:ascii="彩虹粗仿宋" w:eastAsia="彩虹粗仿宋" w:hint="eastAsia"/>
          <w:sz w:val="32"/>
          <w:szCs w:val="32"/>
        </w:rPr>
        <w:t>调高产品</w:t>
      </w:r>
      <w:r>
        <w:rPr>
          <w:rFonts w:ascii="彩虹粗仿宋" w:eastAsia="彩虹粗仿宋" w:hint="eastAsia"/>
          <w:sz w:val="32"/>
          <w:szCs w:val="32"/>
        </w:rPr>
        <w:t>单日申购份额限额</w:t>
      </w:r>
      <w:r w:rsidR="008C7A8D">
        <w:rPr>
          <w:rFonts w:ascii="彩虹粗仿宋" w:eastAsia="彩虹粗仿宋" w:hint="eastAsia"/>
          <w:sz w:val="32"/>
          <w:szCs w:val="32"/>
        </w:rPr>
        <w:t>并</w:t>
      </w:r>
      <w:r>
        <w:rPr>
          <w:rFonts w:ascii="彩虹粗仿宋" w:eastAsia="彩虹粗仿宋" w:hint="eastAsia"/>
          <w:sz w:val="32"/>
          <w:szCs w:val="32"/>
        </w:rPr>
        <w:t>开通预约申购功能，具体如下：</w:t>
      </w:r>
    </w:p>
    <w:tbl>
      <w:tblPr>
        <w:tblStyle w:val="ae"/>
        <w:tblpPr w:leftFromText="180" w:rightFromText="180" w:vertAnchor="text" w:horzAnchor="margin" w:tblpY="715"/>
        <w:tblOverlap w:val="never"/>
        <w:tblW w:w="8542" w:type="dxa"/>
        <w:tblLook w:val="04A0" w:firstRow="1" w:lastRow="0" w:firstColumn="1" w:lastColumn="0" w:noHBand="0" w:noVBand="1"/>
      </w:tblPr>
      <w:tblGrid>
        <w:gridCol w:w="3964"/>
        <w:gridCol w:w="2410"/>
        <w:gridCol w:w="2168"/>
      </w:tblGrid>
      <w:tr w:rsidR="00582861" w:rsidRPr="00582861" w14:paraId="4F5A0EF0" w14:textId="77777777" w:rsidTr="00582861">
        <w:tc>
          <w:tcPr>
            <w:tcW w:w="3964" w:type="dxa"/>
            <w:vAlign w:val="center"/>
          </w:tcPr>
          <w:p w14:paraId="205DA15E" w14:textId="6415A4EC" w:rsidR="00582861" w:rsidRPr="00582861" w:rsidRDefault="0013596F" w:rsidP="00582861">
            <w:pPr>
              <w:spacing w:line="240" w:lineRule="atLeast"/>
              <w:jc w:val="center"/>
              <w:rPr>
                <w:rFonts w:ascii="宋体" w:eastAsia="宋体" w:hAnsi="宋体"/>
                <w:b/>
                <w:bCs/>
                <w:sz w:val="24"/>
                <w:szCs w:val="28"/>
              </w:rPr>
            </w:pPr>
            <w:r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>调整内容</w:t>
            </w:r>
          </w:p>
        </w:tc>
        <w:tc>
          <w:tcPr>
            <w:tcW w:w="2410" w:type="dxa"/>
            <w:vAlign w:val="center"/>
          </w:tcPr>
          <w:p w14:paraId="43046738" w14:textId="77777777" w:rsidR="00582861" w:rsidRPr="00582861" w:rsidRDefault="00582861" w:rsidP="00582861">
            <w:pPr>
              <w:spacing w:line="240" w:lineRule="atLeast"/>
              <w:jc w:val="center"/>
              <w:rPr>
                <w:rFonts w:ascii="宋体" w:eastAsia="宋体" w:hAnsi="宋体"/>
                <w:b/>
                <w:bCs/>
                <w:sz w:val="24"/>
                <w:szCs w:val="28"/>
              </w:rPr>
            </w:pPr>
            <w:r w:rsidRPr="00582861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>调整前</w:t>
            </w:r>
          </w:p>
        </w:tc>
        <w:tc>
          <w:tcPr>
            <w:tcW w:w="2168" w:type="dxa"/>
            <w:vAlign w:val="center"/>
          </w:tcPr>
          <w:p w14:paraId="1AF8A18B" w14:textId="77777777" w:rsidR="00582861" w:rsidRPr="00582861" w:rsidRDefault="00582861" w:rsidP="00582861">
            <w:pPr>
              <w:spacing w:line="240" w:lineRule="atLeast"/>
              <w:jc w:val="center"/>
              <w:rPr>
                <w:rFonts w:ascii="宋体" w:eastAsia="宋体" w:hAnsi="宋体"/>
                <w:b/>
                <w:bCs/>
                <w:sz w:val="24"/>
                <w:szCs w:val="28"/>
              </w:rPr>
            </w:pPr>
            <w:r w:rsidRPr="00582861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>调整后</w:t>
            </w:r>
          </w:p>
        </w:tc>
      </w:tr>
      <w:tr w:rsidR="00582861" w:rsidRPr="00582861" w14:paraId="06027123" w14:textId="77777777" w:rsidTr="00582861">
        <w:tc>
          <w:tcPr>
            <w:tcW w:w="3964" w:type="dxa"/>
            <w:vAlign w:val="center"/>
          </w:tcPr>
          <w:p w14:paraId="4CFBE4EE" w14:textId="0CC23839" w:rsidR="00582861" w:rsidRPr="00582861" w:rsidRDefault="008C15D8" w:rsidP="0013596F">
            <w:pPr>
              <w:spacing w:line="240" w:lineRule="atLeast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产品</w:t>
            </w:r>
            <w:r w:rsidR="0013596F">
              <w:rPr>
                <w:rFonts w:ascii="宋体" w:eastAsia="宋体" w:hAnsi="宋体" w:hint="eastAsia"/>
                <w:sz w:val="24"/>
                <w:szCs w:val="28"/>
              </w:rPr>
              <w:t>单日申购份额限额</w:t>
            </w:r>
          </w:p>
        </w:tc>
        <w:tc>
          <w:tcPr>
            <w:tcW w:w="2410" w:type="dxa"/>
            <w:vAlign w:val="center"/>
          </w:tcPr>
          <w:p w14:paraId="768A4CD5" w14:textId="77777777" w:rsidR="00582861" w:rsidRPr="00582861" w:rsidRDefault="00582861" w:rsidP="00582861">
            <w:pPr>
              <w:spacing w:line="240" w:lineRule="atLeast"/>
              <w:jc w:val="center"/>
              <w:rPr>
                <w:rFonts w:ascii="宋体" w:eastAsia="宋体" w:hAnsi="宋体"/>
                <w:sz w:val="24"/>
                <w:szCs w:val="28"/>
              </w:rPr>
            </w:pPr>
            <w:r w:rsidRPr="00582861">
              <w:rPr>
                <w:rFonts w:ascii="宋体" w:eastAsia="宋体" w:hAnsi="宋体" w:hint="eastAsia"/>
                <w:sz w:val="24"/>
                <w:szCs w:val="28"/>
              </w:rPr>
              <w:t>150万份</w:t>
            </w:r>
          </w:p>
        </w:tc>
        <w:tc>
          <w:tcPr>
            <w:tcW w:w="2168" w:type="dxa"/>
            <w:vAlign w:val="center"/>
          </w:tcPr>
          <w:p w14:paraId="32B2876F" w14:textId="77777777" w:rsidR="00582861" w:rsidRPr="00582861" w:rsidRDefault="00582861" w:rsidP="00582861">
            <w:pPr>
              <w:spacing w:line="240" w:lineRule="atLeast"/>
              <w:jc w:val="center"/>
              <w:rPr>
                <w:rFonts w:ascii="宋体" w:eastAsia="宋体" w:hAnsi="宋体"/>
                <w:sz w:val="24"/>
                <w:szCs w:val="28"/>
              </w:rPr>
            </w:pPr>
            <w:r w:rsidRPr="00582861">
              <w:rPr>
                <w:rFonts w:ascii="宋体" w:eastAsia="宋体" w:hAnsi="宋体" w:hint="eastAsia"/>
                <w:sz w:val="24"/>
                <w:szCs w:val="28"/>
              </w:rPr>
              <w:t>400万份</w:t>
            </w:r>
          </w:p>
        </w:tc>
      </w:tr>
    </w:tbl>
    <w:p w14:paraId="054489FC" w14:textId="77777777" w:rsidR="00582861" w:rsidRPr="00582861" w:rsidRDefault="00582861" w:rsidP="009206C0">
      <w:pPr>
        <w:spacing w:line="560" w:lineRule="exact"/>
        <w:ind w:firstLineChars="200" w:firstLine="640"/>
        <w:rPr>
          <w:rFonts w:ascii="彩虹黑体" w:eastAsia="彩虹黑体"/>
          <w:sz w:val="32"/>
          <w:szCs w:val="32"/>
        </w:rPr>
      </w:pPr>
      <w:r w:rsidRPr="00582861">
        <w:rPr>
          <w:rFonts w:ascii="彩虹黑体" w:eastAsia="彩虹黑体" w:hint="eastAsia"/>
          <w:sz w:val="32"/>
          <w:szCs w:val="32"/>
        </w:rPr>
        <w:t>一、调整</w:t>
      </w:r>
      <w:r w:rsidR="00DE76C6" w:rsidRPr="00582861">
        <w:rPr>
          <w:rFonts w:ascii="彩虹黑体" w:eastAsia="彩虹黑体" w:hint="eastAsia"/>
          <w:sz w:val="32"/>
          <w:szCs w:val="32"/>
        </w:rPr>
        <w:t>单日</w:t>
      </w:r>
      <w:r w:rsidR="007C3955" w:rsidRPr="00582861">
        <w:rPr>
          <w:rFonts w:ascii="彩虹黑体" w:eastAsia="彩虹黑体" w:hint="eastAsia"/>
          <w:sz w:val="32"/>
          <w:szCs w:val="32"/>
        </w:rPr>
        <w:t>申购</w:t>
      </w:r>
      <w:r w:rsidRPr="00582861">
        <w:rPr>
          <w:rFonts w:ascii="彩虹黑体" w:eastAsia="彩虹黑体" w:hint="eastAsia"/>
          <w:sz w:val="32"/>
          <w:szCs w:val="32"/>
        </w:rPr>
        <w:t>份额限额</w:t>
      </w:r>
    </w:p>
    <w:p w14:paraId="6B01DADF" w14:textId="155BD875" w:rsidR="00582861" w:rsidRPr="001273B7" w:rsidRDefault="001571A2" w:rsidP="001273B7">
      <w:pPr>
        <w:spacing w:line="560" w:lineRule="exact"/>
        <w:ind w:firstLineChars="200" w:firstLine="640"/>
        <w:rPr>
          <w:rFonts w:ascii="彩虹黑体" w:eastAsia="彩虹黑体"/>
          <w:sz w:val="32"/>
          <w:szCs w:val="32"/>
        </w:rPr>
      </w:pPr>
      <w:r w:rsidRPr="001273B7">
        <w:rPr>
          <w:rFonts w:ascii="彩虹黑体" w:eastAsia="彩虹黑体" w:hint="eastAsia"/>
          <w:sz w:val="32"/>
          <w:szCs w:val="32"/>
        </w:rPr>
        <w:t>二、开通预约申购</w:t>
      </w:r>
    </w:p>
    <w:p w14:paraId="654B0596" w14:textId="77777777" w:rsidR="001273B7" w:rsidRPr="001273B7" w:rsidRDefault="001273B7" w:rsidP="001273B7">
      <w:pPr>
        <w:spacing w:line="560" w:lineRule="exact"/>
        <w:ind w:firstLineChars="200" w:firstLine="640"/>
        <w:rPr>
          <w:rFonts w:ascii="彩虹粗仿宋" w:eastAsia="彩虹粗仿宋"/>
          <w:sz w:val="32"/>
          <w:szCs w:val="32"/>
        </w:rPr>
      </w:pPr>
      <w:r w:rsidRPr="001273B7">
        <w:rPr>
          <w:rFonts w:ascii="彩虹粗仿宋" w:eastAsia="彩虹粗仿宋"/>
          <w:sz w:val="32"/>
          <w:szCs w:val="32"/>
        </w:rPr>
        <w:t>1.投资者可在申购开放日的开放时间外，及非产品开放日提出预约申购申请。如投资者于开放日当日的申购开放时间前提出预约申购申请，视为开放日当日的申购申请，该预约申购申请可于当日9:00前撤销。如投资者于开放日的申购开放时间后，及非产品开放日提出预约申购申请，视为下一开放日的申购申请，该预约申购申请可于下一开放日9:00前撤销。</w:t>
      </w:r>
    </w:p>
    <w:p w14:paraId="0874B977" w14:textId="0A223B97" w:rsidR="001273B7" w:rsidRDefault="001273B7" w:rsidP="001273B7">
      <w:pPr>
        <w:spacing w:line="560" w:lineRule="exact"/>
        <w:ind w:firstLineChars="200" w:firstLine="640"/>
        <w:rPr>
          <w:rFonts w:ascii="彩虹粗仿宋" w:eastAsia="彩虹粗仿宋"/>
          <w:sz w:val="32"/>
          <w:szCs w:val="32"/>
        </w:rPr>
      </w:pPr>
      <w:r w:rsidRPr="001273B7">
        <w:rPr>
          <w:rFonts w:ascii="彩虹粗仿宋" w:eastAsia="彩虹粗仿宋"/>
          <w:sz w:val="32"/>
          <w:szCs w:val="32"/>
        </w:rPr>
        <w:t>2.投资者的预约申购申请转为申购申请后，撤单和资金扣划等规则遵循申购资金交易规则。</w:t>
      </w:r>
      <w:bookmarkStart w:id="0" w:name="_GoBack"/>
      <w:r w:rsidRPr="006B1C89">
        <w:rPr>
          <w:rFonts w:ascii="彩虹粗仿宋" w:eastAsia="彩虹粗仿宋"/>
          <w:b/>
          <w:sz w:val="32"/>
          <w:szCs w:val="32"/>
        </w:rPr>
        <w:t>提出预约申购申请至资金扣划日（不含）期间，投资者可获得预约申购资金的活期利息，且不计入投资本金</w:t>
      </w:r>
      <w:bookmarkEnd w:id="0"/>
      <w:r w:rsidRPr="001273B7">
        <w:rPr>
          <w:rFonts w:ascii="彩虹粗仿宋" w:eastAsia="彩虹粗仿宋"/>
          <w:sz w:val="32"/>
          <w:szCs w:val="32"/>
        </w:rPr>
        <w:t>。</w:t>
      </w:r>
    </w:p>
    <w:p w14:paraId="728C96B6" w14:textId="77777777" w:rsidR="00792813" w:rsidRPr="00792813" w:rsidRDefault="00792813" w:rsidP="00792813">
      <w:pPr>
        <w:spacing w:line="560" w:lineRule="exact"/>
        <w:ind w:firstLineChars="200" w:firstLine="640"/>
        <w:rPr>
          <w:rFonts w:ascii="彩虹粗仿宋" w:eastAsia="彩虹粗仿宋"/>
          <w:sz w:val="32"/>
          <w:szCs w:val="32"/>
        </w:rPr>
      </w:pPr>
      <w:r w:rsidRPr="00792813">
        <w:rPr>
          <w:rFonts w:ascii="彩虹粗仿宋" w:eastAsia="彩虹粗仿宋" w:hint="eastAsia"/>
          <w:sz w:val="32"/>
          <w:szCs w:val="32"/>
        </w:rPr>
        <w:t>特此公告。</w:t>
      </w:r>
    </w:p>
    <w:p w14:paraId="167EC60C" w14:textId="77777777" w:rsidR="00792813" w:rsidRDefault="00792813" w:rsidP="00792813">
      <w:pPr>
        <w:spacing w:line="560" w:lineRule="exact"/>
        <w:ind w:firstLineChars="200" w:firstLine="640"/>
        <w:rPr>
          <w:rFonts w:ascii="彩虹粗仿宋" w:eastAsia="彩虹粗仿宋"/>
          <w:sz w:val="32"/>
          <w:szCs w:val="32"/>
        </w:rPr>
      </w:pPr>
    </w:p>
    <w:p w14:paraId="18806CA4" w14:textId="77777777" w:rsidR="00206F79" w:rsidRPr="00792813" w:rsidRDefault="00206F79" w:rsidP="00792813">
      <w:pPr>
        <w:spacing w:line="560" w:lineRule="exact"/>
        <w:ind w:firstLineChars="200" w:firstLine="640"/>
        <w:rPr>
          <w:rFonts w:ascii="彩虹粗仿宋" w:eastAsia="彩虹粗仿宋"/>
          <w:sz w:val="32"/>
          <w:szCs w:val="32"/>
        </w:rPr>
      </w:pPr>
    </w:p>
    <w:p w14:paraId="11D47E7D" w14:textId="77777777" w:rsidR="00792813" w:rsidRPr="00792813" w:rsidRDefault="00792813" w:rsidP="00792813">
      <w:pPr>
        <w:spacing w:line="560" w:lineRule="exact"/>
        <w:ind w:firstLineChars="200" w:firstLine="640"/>
        <w:rPr>
          <w:rFonts w:ascii="彩虹粗仿宋" w:eastAsia="彩虹粗仿宋"/>
          <w:sz w:val="32"/>
          <w:szCs w:val="32"/>
        </w:rPr>
      </w:pPr>
      <w:r w:rsidRPr="00792813">
        <w:rPr>
          <w:rFonts w:ascii="彩虹粗仿宋" w:eastAsia="彩虹粗仿宋" w:hint="eastAsia"/>
          <w:sz w:val="32"/>
          <w:szCs w:val="32"/>
        </w:rPr>
        <w:t xml:space="preserve">  </w:t>
      </w:r>
      <w:r w:rsidR="00206F79">
        <w:rPr>
          <w:rFonts w:ascii="彩虹粗仿宋" w:eastAsia="彩虹粗仿宋"/>
          <w:sz w:val="32"/>
          <w:szCs w:val="32"/>
        </w:rPr>
        <w:t xml:space="preserve">                        </w:t>
      </w:r>
      <w:r w:rsidRPr="00792813">
        <w:rPr>
          <w:rFonts w:ascii="彩虹粗仿宋" w:eastAsia="彩虹粗仿宋" w:hint="eastAsia"/>
          <w:sz w:val="32"/>
          <w:szCs w:val="32"/>
        </w:rPr>
        <w:t xml:space="preserve"> 建信理财有限责任公司</w:t>
      </w:r>
    </w:p>
    <w:p w14:paraId="200529A6" w14:textId="2CF86835" w:rsidR="00792813" w:rsidRPr="00792813" w:rsidRDefault="0068278D" w:rsidP="00206F79">
      <w:pPr>
        <w:spacing w:line="560" w:lineRule="exact"/>
        <w:ind w:firstLineChars="1700" w:firstLine="5440"/>
        <w:rPr>
          <w:rFonts w:ascii="彩虹粗仿宋" w:eastAsia="彩虹粗仿宋"/>
          <w:sz w:val="32"/>
          <w:szCs w:val="32"/>
        </w:rPr>
      </w:pPr>
      <w:r w:rsidRPr="00792813">
        <w:rPr>
          <w:rFonts w:ascii="彩虹粗仿宋" w:eastAsia="彩虹粗仿宋" w:hint="eastAsia"/>
          <w:sz w:val="32"/>
          <w:szCs w:val="32"/>
        </w:rPr>
        <w:t>202</w:t>
      </w:r>
      <w:r w:rsidR="00B577B3">
        <w:rPr>
          <w:rFonts w:ascii="彩虹粗仿宋" w:eastAsia="彩虹粗仿宋" w:hint="eastAsia"/>
          <w:sz w:val="32"/>
          <w:szCs w:val="32"/>
        </w:rPr>
        <w:t>4</w:t>
      </w:r>
      <w:r w:rsidRPr="00792813">
        <w:rPr>
          <w:rFonts w:ascii="彩虹粗仿宋" w:eastAsia="彩虹粗仿宋" w:hint="eastAsia"/>
          <w:sz w:val="32"/>
          <w:szCs w:val="32"/>
        </w:rPr>
        <w:t>年</w:t>
      </w:r>
      <w:r w:rsidR="001273B7">
        <w:rPr>
          <w:rFonts w:ascii="彩虹粗仿宋" w:eastAsia="彩虹粗仿宋" w:hint="eastAsia"/>
          <w:sz w:val="32"/>
          <w:szCs w:val="32"/>
        </w:rPr>
        <w:t>10</w:t>
      </w:r>
      <w:r w:rsidR="00792813" w:rsidRPr="00792813">
        <w:rPr>
          <w:rFonts w:ascii="彩虹粗仿宋" w:eastAsia="彩虹粗仿宋" w:hint="eastAsia"/>
          <w:sz w:val="32"/>
          <w:szCs w:val="32"/>
        </w:rPr>
        <w:t>月</w:t>
      </w:r>
      <w:r w:rsidR="001273B7">
        <w:rPr>
          <w:rFonts w:ascii="彩虹粗仿宋" w:eastAsia="彩虹粗仿宋" w:hint="eastAsia"/>
          <w:sz w:val="32"/>
          <w:szCs w:val="32"/>
        </w:rPr>
        <w:t>30</w:t>
      </w:r>
      <w:r w:rsidR="00206F79">
        <w:rPr>
          <w:rFonts w:ascii="彩虹粗仿宋" w:eastAsia="彩虹粗仿宋" w:hint="eastAsia"/>
          <w:sz w:val="32"/>
          <w:szCs w:val="32"/>
        </w:rPr>
        <w:t>日</w:t>
      </w:r>
    </w:p>
    <w:sectPr w:rsidR="00792813" w:rsidRPr="007928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DDFA91" w14:textId="77777777" w:rsidR="00421622" w:rsidRDefault="00421622" w:rsidP="00792813">
      <w:r>
        <w:separator/>
      </w:r>
    </w:p>
  </w:endnote>
  <w:endnote w:type="continuationSeparator" w:id="0">
    <w:p w14:paraId="48C9A995" w14:textId="77777777" w:rsidR="00421622" w:rsidRDefault="00421622" w:rsidP="007928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彩虹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彩虹粗仿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彩虹黑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308874" w14:textId="77777777" w:rsidR="00421622" w:rsidRDefault="00421622" w:rsidP="00792813">
      <w:r>
        <w:separator/>
      </w:r>
    </w:p>
  </w:footnote>
  <w:footnote w:type="continuationSeparator" w:id="0">
    <w:p w14:paraId="1180D9B4" w14:textId="77777777" w:rsidR="00421622" w:rsidRDefault="00421622" w:rsidP="007928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8A6"/>
    <w:rsid w:val="000241C8"/>
    <w:rsid w:val="0005242D"/>
    <w:rsid w:val="00066939"/>
    <w:rsid w:val="0011575D"/>
    <w:rsid w:val="001273B7"/>
    <w:rsid w:val="00132781"/>
    <w:rsid w:val="0013596F"/>
    <w:rsid w:val="001428A6"/>
    <w:rsid w:val="001571A2"/>
    <w:rsid w:val="00185B11"/>
    <w:rsid w:val="0019582C"/>
    <w:rsid w:val="001C381B"/>
    <w:rsid w:val="00205C8A"/>
    <w:rsid w:val="00206F79"/>
    <w:rsid w:val="00214562"/>
    <w:rsid w:val="002532EE"/>
    <w:rsid w:val="00272D68"/>
    <w:rsid w:val="002922AC"/>
    <w:rsid w:val="002D3336"/>
    <w:rsid w:val="002E3ECE"/>
    <w:rsid w:val="002F2DAA"/>
    <w:rsid w:val="00326FE7"/>
    <w:rsid w:val="003357F0"/>
    <w:rsid w:val="00382073"/>
    <w:rsid w:val="003C5294"/>
    <w:rsid w:val="003D7CFA"/>
    <w:rsid w:val="00421622"/>
    <w:rsid w:val="004B40CC"/>
    <w:rsid w:val="004C0C5D"/>
    <w:rsid w:val="00505B5C"/>
    <w:rsid w:val="00532DBB"/>
    <w:rsid w:val="00582861"/>
    <w:rsid w:val="00586B28"/>
    <w:rsid w:val="005A0F9C"/>
    <w:rsid w:val="005D1190"/>
    <w:rsid w:val="005F5AE8"/>
    <w:rsid w:val="0064427A"/>
    <w:rsid w:val="006548A0"/>
    <w:rsid w:val="00654A55"/>
    <w:rsid w:val="0066655D"/>
    <w:rsid w:val="006674CF"/>
    <w:rsid w:val="0067161F"/>
    <w:rsid w:val="0068278D"/>
    <w:rsid w:val="006912E0"/>
    <w:rsid w:val="006A63AD"/>
    <w:rsid w:val="006B1C89"/>
    <w:rsid w:val="00760000"/>
    <w:rsid w:val="0076079D"/>
    <w:rsid w:val="00792813"/>
    <w:rsid w:val="007C0139"/>
    <w:rsid w:val="007C1916"/>
    <w:rsid w:val="007C33BC"/>
    <w:rsid w:val="007C3955"/>
    <w:rsid w:val="00811669"/>
    <w:rsid w:val="008852F8"/>
    <w:rsid w:val="008B2407"/>
    <w:rsid w:val="008C15D8"/>
    <w:rsid w:val="008C5E52"/>
    <w:rsid w:val="008C7A8D"/>
    <w:rsid w:val="008F7202"/>
    <w:rsid w:val="00905D50"/>
    <w:rsid w:val="009101AB"/>
    <w:rsid w:val="009206C0"/>
    <w:rsid w:val="009704A5"/>
    <w:rsid w:val="009B037B"/>
    <w:rsid w:val="00A01C66"/>
    <w:rsid w:val="00A27E25"/>
    <w:rsid w:val="00A412B1"/>
    <w:rsid w:val="00A60679"/>
    <w:rsid w:val="00B577B3"/>
    <w:rsid w:val="00B8546A"/>
    <w:rsid w:val="00BA47A7"/>
    <w:rsid w:val="00BD576B"/>
    <w:rsid w:val="00C034CF"/>
    <w:rsid w:val="00C21A9A"/>
    <w:rsid w:val="00C22657"/>
    <w:rsid w:val="00C406D4"/>
    <w:rsid w:val="00C504AE"/>
    <w:rsid w:val="00CE5F95"/>
    <w:rsid w:val="00D15B3B"/>
    <w:rsid w:val="00D74827"/>
    <w:rsid w:val="00D806D9"/>
    <w:rsid w:val="00DB6005"/>
    <w:rsid w:val="00DD228E"/>
    <w:rsid w:val="00DE76C6"/>
    <w:rsid w:val="00E33E2A"/>
    <w:rsid w:val="00E64DEE"/>
    <w:rsid w:val="00E846D8"/>
    <w:rsid w:val="00EA6AD7"/>
    <w:rsid w:val="00EC5809"/>
    <w:rsid w:val="00EE5CE8"/>
    <w:rsid w:val="00F31745"/>
    <w:rsid w:val="00F336DE"/>
    <w:rsid w:val="00F73D21"/>
    <w:rsid w:val="00FB504D"/>
    <w:rsid w:val="00FE6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296B45"/>
  <w15:chartTrackingRefBased/>
  <w15:docId w15:val="{16CB104E-E541-474F-914D-0C180CC74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8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9281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928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92813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D74827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D74827"/>
    <w:rPr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6548A0"/>
    <w:rPr>
      <w:sz w:val="21"/>
      <w:szCs w:val="21"/>
    </w:rPr>
  </w:style>
  <w:style w:type="paragraph" w:styleId="aa">
    <w:name w:val="annotation text"/>
    <w:basedOn w:val="a"/>
    <w:link w:val="ab"/>
    <w:uiPriority w:val="99"/>
    <w:semiHidden/>
    <w:unhideWhenUsed/>
    <w:rsid w:val="006548A0"/>
    <w:pPr>
      <w:jc w:val="left"/>
    </w:pPr>
  </w:style>
  <w:style w:type="character" w:customStyle="1" w:styleId="ab">
    <w:name w:val="批注文字 字符"/>
    <w:basedOn w:val="a0"/>
    <w:link w:val="aa"/>
    <w:uiPriority w:val="99"/>
    <w:semiHidden/>
    <w:rsid w:val="006548A0"/>
  </w:style>
  <w:style w:type="paragraph" w:styleId="ac">
    <w:name w:val="annotation subject"/>
    <w:basedOn w:val="aa"/>
    <w:next w:val="aa"/>
    <w:link w:val="ad"/>
    <w:uiPriority w:val="99"/>
    <w:semiHidden/>
    <w:unhideWhenUsed/>
    <w:rsid w:val="006548A0"/>
    <w:rPr>
      <w:b/>
      <w:bCs/>
    </w:rPr>
  </w:style>
  <w:style w:type="character" w:customStyle="1" w:styleId="ad">
    <w:name w:val="批注主题 字符"/>
    <w:basedOn w:val="ab"/>
    <w:link w:val="ac"/>
    <w:uiPriority w:val="99"/>
    <w:semiHidden/>
    <w:rsid w:val="006548A0"/>
    <w:rPr>
      <w:b/>
      <w:bCs/>
    </w:rPr>
  </w:style>
  <w:style w:type="table" w:styleId="ae">
    <w:name w:val="Table Grid"/>
    <w:basedOn w:val="a1"/>
    <w:uiPriority w:val="39"/>
    <w:qFormat/>
    <w:rsid w:val="00582861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277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7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40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94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1019</TotalTime>
  <Pages>2</Pages>
  <Words>81</Words>
  <Characters>462</Characters>
  <Application>Microsoft Office Word</Application>
  <DocSecurity>0</DocSecurity>
  <Lines>3</Lines>
  <Paragraphs>1</Paragraphs>
  <ScaleCrop>false</ScaleCrop>
  <Company/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产品管理部</dc:creator>
  <cp:keywords/>
  <dc:description/>
  <cp:lastModifiedBy>王菁</cp:lastModifiedBy>
  <cp:revision>18</cp:revision>
  <dcterms:created xsi:type="dcterms:W3CDTF">2023-04-27T10:01:00Z</dcterms:created>
  <dcterms:modified xsi:type="dcterms:W3CDTF">2024-10-29T10:10:00Z</dcterms:modified>
</cp:coreProperties>
</file>