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建信理财安享固收类按月定开式（最低持有5年）养老理财产品</w:t>
      </w:r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JXAX1MGS211119001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建信理财安享固收类按月定开式（最低持有5年）养老理财产品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JXAX1MGS211119001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2025年02月20日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1.052089</w:t>
            </w:r>
          </w:p>
        </w:tc>
        <w:tc>
          <w:tcPr>
            <w:tcW w:w="945" w:type="pct"/>
            <w:vAlign w:val="center"/>
          </w:tcPr>
          <w:p w:rsidR="00DB6881" w:rsidRPr="0044278B" w:rsidRDefault="0060143A" w:rsidP="00DC508E">
            <w:pPr>
              <w:spacing w:line="460" w:lineRule="exact"/>
              <w:jc w:val="center"/>
            </w:pPr>
            <w:r w:rsidRPr="0060143A">
              <w:rPr>
                <w:lang w:eastAsia="zh-CN"/>
              </w:rPr>
              <w:t>1.089689</w:t>
            </w:r>
            <w:bookmarkStart w:id="0" w:name="_GoBack"/>
            <w:bookmarkEnd w:id="0"/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1.052089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1.052089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2025年02月2</w:t>
      </w:r>
      <w:r w:rsidR="0060143A">
        <w:rPr>
          <w:lang w:eastAsia="zh-CN"/>
        </w:rPr>
        <w:t>4</w:t>
      </w:r>
      <w:r>
        <w:rPr>
          <w:rFonts w:hint="eastAsia"/>
          <w:lang w:eastAsia="zh-CN"/>
        </w:rPr>
        <w:t>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A9" w:rsidRDefault="00571EA9" w:rsidP="0044278B">
      <w:pPr>
        <w:spacing w:after="0" w:line="240" w:lineRule="auto"/>
      </w:pPr>
      <w:r>
        <w:separator/>
      </w:r>
    </w:p>
  </w:endnote>
  <w:endnote w:type="continuationSeparator" w:id="0">
    <w:p w:rsidR="00571EA9" w:rsidRDefault="00571EA9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A9" w:rsidRDefault="00571EA9" w:rsidP="0044278B">
      <w:pPr>
        <w:spacing w:after="0" w:line="240" w:lineRule="auto"/>
      </w:pPr>
      <w:r>
        <w:separator/>
      </w:r>
    </w:p>
  </w:footnote>
  <w:footnote w:type="continuationSeparator" w:id="0">
    <w:p w:rsidR="00571EA9" w:rsidRDefault="00571EA9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571EA9"/>
    <w:rsid w:val="0060143A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546DE7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11801A-1145-457F-8384-5232575B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12</cp:revision>
  <dcterms:created xsi:type="dcterms:W3CDTF">2013-12-23T23:15:00Z</dcterms:created>
  <dcterms:modified xsi:type="dcterms:W3CDTF">2025-02-24T01:41:00Z</dcterms:modified>
  <cp:category/>
</cp:coreProperties>
</file>