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75E6" w:rsidRDefault="009E5FE2">
      <w:pPr>
        <w:pStyle w:val="1"/>
        <w:jc w:val="center"/>
        <w:rPr>
          <w:lang w:eastAsia="zh-CN"/>
        </w:rPr>
      </w:pPr>
      <w:bookmarkStart w:id="0" w:name="_GoBack"/>
      <w:bookmarkEnd w:id="0"/>
      <w:r>
        <w:rPr>
          <w:rFonts w:ascii="宋体" w:eastAsia="宋体" w:hAnsi="宋体" w:hint="eastAsia"/>
          <w:color w:val="000000"/>
          <w:sz w:val="30"/>
          <w:lang w:eastAsia="zh-CN"/>
        </w:rPr>
        <w:t>建信理财安享固收类封闭式养老理财产品2021年第1期</w:t>
      </w:r>
      <w:r w:rsidR="00FB0AD1">
        <w:rPr>
          <w:rFonts w:ascii="宋体" w:eastAsia="宋体" w:hAnsi="宋体"/>
          <w:color w:val="000000"/>
          <w:sz w:val="30"/>
          <w:lang w:eastAsia="zh-CN"/>
        </w:rPr>
        <w:t>净值公告</w:t>
      </w:r>
      <w:r w:rsidR="000622CE">
        <w:rPr>
          <w:rFonts w:ascii="宋体" w:eastAsia="宋体" w:hAnsi="宋体" w:hint="eastAsia"/>
          <w:color w:val="000000"/>
          <w:sz w:val="30"/>
          <w:lang w:eastAsia="zh-CN"/>
        </w:rPr>
        <w:t>JXAXYLGS211119001</w:t>
      </w:r>
    </w:p>
    <w:p w:rsidR="004275E6" w:rsidRPr="00E73C10" w:rsidRDefault="00FB0AD1" w:rsidP="00FB0AD1">
      <w:pPr>
        <w:spacing w:line="460" w:lineRule="exact"/>
        <w:rPr>
          <w:color w:val="000000" w:themeColor="text1"/>
          <w:lang w:eastAsia="zh-CN"/>
        </w:rPr>
      </w:pPr>
      <w:r w:rsidRPr="00E73C10">
        <w:rPr>
          <w:color w:val="000000" w:themeColor="text1"/>
          <w:lang w:eastAsia="zh-CN"/>
        </w:rPr>
        <w:t>尊敬的客户：</w:t>
      </w:r>
    </w:p>
    <w:p w:rsidR="004275E6" w:rsidRPr="00E73C10" w:rsidRDefault="009E5FE2" w:rsidP="00FB0AD1">
      <w:pPr>
        <w:spacing w:line="460" w:lineRule="exact"/>
        <w:ind w:firstLine="432"/>
        <w:rPr>
          <w:color w:val="000000" w:themeColor="text1"/>
          <w:lang w:eastAsia="zh-CN"/>
        </w:rPr>
      </w:pPr>
      <w:r>
        <w:rPr>
          <w:rFonts w:hint="eastAsia"/>
          <w:color w:val="000000" w:themeColor="text1"/>
          <w:lang w:eastAsia="zh-CN"/>
        </w:rPr>
        <w:t>建信理财安享固收类封闭式养老理财产品2021年第1期</w:t>
      </w:r>
      <w:r w:rsidR="00B17411" w:rsidRPr="00E73C10">
        <w:rPr>
          <w:color w:val="000000" w:themeColor="text1"/>
          <w:lang w:eastAsia="zh-CN"/>
        </w:rPr>
        <w:t xml:space="preserve"> </w:t>
      </w:r>
      <w:r w:rsidR="00FB0AD1" w:rsidRPr="00E73C10">
        <w:rPr>
          <w:color w:val="000000" w:themeColor="text1"/>
          <w:lang w:eastAsia="zh-CN"/>
        </w:rPr>
        <w:t>(产品编号：</w:t>
      </w:r>
      <w:r>
        <w:rPr>
          <w:rFonts w:hint="eastAsia"/>
          <w:color w:val="000000" w:themeColor="text1"/>
          <w:lang w:eastAsia="zh-CN"/>
        </w:rPr>
        <w:t>JXAXYLGS211119001</w:t>
      </w:r>
      <w:r w:rsidR="00FB0AD1" w:rsidRPr="00E73C10">
        <w:rPr>
          <w:color w:val="000000" w:themeColor="text1"/>
          <w:lang w:eastAsia="zh-CN"/>
        </w:rPr>
        <w:t>)净值公布如下：</w:t>
      </w:r>
    </w:p>
    <w:tbl>
      <w:tblPr>
        <w:tblStyle w:val="aff1"/>
        <w:tblW w:w="5000" w:type="pct"/>
        <w:jc w:val="center"/>
        <w:tblLook w:val="04A0" w:firstRow="1" w:lastRow="0" w:firstColumn="1" w:lastColumn="0" w:noHBand="0" w:noVBand="1"/>
      </w:tblPr>
      <w:tblGrid>
        <w:gridCol w:w="2214"/>
        <w:gridCol w:w="2216"/>
        <w:gridCol w:w="2214"/>
        <w:gridCol w:w="2212"/>
      </w:tblGrid>
      <w:tr w:rsidR="000622CE" w:rsidRPr="00E73C10" w:rsidTr="000622CE">
        <w:trPr>
          <w:trHeight w:val="500"/>
          <w:jc w:val="center"/>
        </w:trPr>
        <w:tc>
          <w:tcPr>
            <w:tcW w:w="1250" w:type="pct"/>
            <w:vAlign w:val="center"/>
          </w:tcPr>
          <w:p w:rsidR="000622CE" w:rsidRPr="00E73C10" w:rsidRDefault="000622CE" w:rsidP="00FB0AD1">
            <w:pPr>
              <w:spacing w:line="460" w:lineRule="exact"/>
              <w:jc w:val="center"/>
              <w:rPr>
                <w:color w:val="000000" w:themeColor="text1"/>
              </w:rPr>
            </w:pPr>
            <w:r w:rsidRPr="00E73C10">
              <w:rPr>
                <w:color w:val="000000" w:themeColor="text1"/>
              </w:rPr>
              <w:t>净值日期</w:t>
            </w:r>
          </w:p>
        </w:tc>
        <w:tc>
          <w:tcPr>
            <w:tcW w:w="1251" w:type="pct"/>
            <w:vAlign w:val="center"/>
          </w:tcPr>
          <w:p w:rsidR="000622CE" w:rsidRPr="00E73C10" w:rsidRDefault="000622CE" w:rsidP="00FB0AD1">
            <w:pPr>
              <w:spacing w:line="460" w:lineRule="exact"/>
              <w:jc w:val="center"/>
              <w:rPr>
                <w:color w:val="000000" w:themeColor="text1"/>
              </w:rPr>
            </w:pPr>
            <w:r w:rsidRPr="00E73C10">
              <w:rPr>
                <w:color w:val="000000" w:themeColor="text1"/>
              </w:rPr>
              <w:t>份额净值</w:t>
            </w:r>
          </w:p>
        </w:tc>
        <w:tc>
          <w:tcPr>
            <w:tcW w:w="1250" w:type="pct"/>
          </w:tcPr>
          <w:p w:rsidR="000622CE" w:rsidRPr="00E73C10" w:rsidRDefault="000622CE" w:rsidP="00FB0AD1">
            <w:pPr>
              <w:spacing w:line="460" w:lineRule="exact"/>
              <w:jc w:val="center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  <w:lang w:eastAsia="zh-CN"/>
              </w:rPr>
              <w:t>份额累计净值</w:t>
            </w:r>
          </w:p>
        </w:tc>
        <w:tc>
          <w:tcPr>
            <w:tcW w:w="1249" w:type="pct"/>
            <w:vAlign w:val="center"/>
          </w:tcPr>
          <w:p w:rsidR="000622CE" w:rsidRPr="00E73C10" w:rsidRDefault="000622CE" w:rsidP="00FB0AD1">
            <w:pPr>
              <w:spacing w:line="460" w:lineRule="exact"/>
              <w:jc w:val="center"/>
              <w:rPr>
                <w:color w:val="000000" w:themeColor="text1"/>
              </w:rPr>
            </w:pPr>
            <w:r w:rsidRPr="00E73C10">
              <w:rPr>
                <w:color w:val="000000" w:themeColor="text1"/>
              </w:rPr>
              <w:t>资产净值</w:t>
            </w:r>
          </w:p>
        </w:tc>
      </w:tr>
      <w:tr w:rsidR="000622CE" w:rsidRPr="00E73C10" w:rsidTr="000622CE">
        <w:trPr>
          <w:trHeight w:val="500"/>
          <w:jc w:val="center"/>
        </w:trPr>
        <w:tc>
          <w:tcPr>
            <w:tcW w:w="1250" w:type="pct"/>
            <w:vAlign w:val="center"/>
          </w:tcPr>
          <w:p w:rsidR="000622CE" w:rsidRPr="00E73C10" w:rsidRDefault="000622CE" w:rsidP="00FB0AD1">
            <w:pPr>
              <w:spacing w:line="460" w:lineRule="exact"/>
              <w:jc w:val="center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  <w:lang w:eastAsia="zh-CN"/>
              </w:rPr>
              <w:t>2025年03月17日</w:t>
            </w:r>
          </w:p>
        </w:tc>
        <w:tc>
          <w:tcPr>
            <w:tcW w:w="1251" w:type="pct"/>
            <w:vAlign w:val="center"/>
          </w:tcPr>
          <w:p w:rsidR="000622CE" w:rsidRPr="00E73C10" w:rsidRDefault="000622CE" w:rsidP="00FB0AD1">
            <w:pPr>
              <w:spacing w:line="460" w:lineRule="exact"/>
              <w:jc w:val="center"/>
              <w:rPr>
                <w:color w:val="000000" w:themeColor="text1"/>
                <w:lang w:eastAsia="zh-CN"/>
              </w:rPr>
            </w:pPr>
            <w:r>
              <w:rPr>
                <w:rFonts w:hint="eastAsia"/>
                <w:color w:val="000000" w:themeColor="text1"/>
                <w:lang w:eastAsia="zh-CN"/>
              </w:rPr>
              <w:t>1.066505</w:t>
            </w:r>
          </w:p>
        </w:tc>
        <w:tc>
          <w:tcPr>
            <w:tcW w:w="1250" w:type="pct"/>
          </w:tcPr>
          <w:p w:rsidR="000622CE" w:rsidRDefault="00FC5F91" w:rsidP="00FB0AD1">
            <w:pPr>
              <w:spacing w:line="460" w:lineRule="exact"/>
              <w:jc w:val="center"/>
              <w:rPr>
                <w:color w:val="000000" w:themeColor="text1"/>
                <w:lang w:eastAsia="zh-CN"/>
              </w:rPr>
            </w:pPr>
            <w:r>
              <w:rPr>
                <w:rFonts w:hint="eastAsia"/>
                <w:color w:val="000000" w:themeColor="text1"/>
                <w:lang w:eastAsia="zh-CN"/>
              </w:rPr>
              <w:t>1.120005</w:t>
            </w:r>
          </w:p>
        </w:tc>
        <w:tc>
          <w:tcPr>
            <w:tcW w:w="1249" w:type="pct"/>
            <w:vAlign w:val="center"/>
          </w:tcPr>
          <w:p w:rsidR="000622CE" w:rsidRPr="00E73C10" w:rsidRDefault="000622CE" w:rsidP="00FB0AD1">
            <w:pPr>
              <w:spacing w:line="460" w:lineRule="exact"/>
              <w:jc w:val="center"/>
              <w:rPr>
                <w:color w:val="000000" w:themeColor="text1"/>
                <w:lang w:eastAsia="zh-CN"/>
              </w:rPr>
            </w:pPr>
            <w:r>
              <w:rPr>
                <w:rFonts w:hint="eastAsia"/>
                <w:color w:val="000000" w:themeColor="text1"/>
                <w:lang w:eastAsia="zh-CN"/>
              </w:rPr>
              <w:t>5,251,191,071.42</w:t>
            </w:r>
          </w:p>
        </w:tc>
      </w:tr>
    </w:tbl>
    <w:p w:rsidR="004275E6" w:rsidRPr="00E73C10" w:rsidRDefault="004275E6" w:rsidP="00FB0AD1">
      <w:pPr>
        <w:spacing w:line="460" w:lineRule="exact"/>
        <w:rPr>
          <w:color w:val="000000" w:themeColor="text1"/>
        </w:rPr>
      </w:pPr>
    </w:p>
    <w:p w:rsidR="004275E6" w:rsidRPr="00E73C10" w:rsidRDefault="00FB0AD1" w:rsidP="00FB0AD1">
      <w:pPr>
        <w:spacing w:line="460" w:lineRule="exact"/>
        <w:jc w:val="right"/>
        <w:rPr>
          <w:color w:val="000000" w:themeColor="text1"/>
        </w:rPr>
      </w:pPr>
      <w:r w:rsidRPr="00E73C10">
        <w:rPr>
          <w:color w:val="000000" w:themeColor="text1"/>
        </w:rPr>
        <w:t>建信理财有限责任公司</w:t>
      </w:r>
    </w:p>
    <w:p w:rsidR="004275E6" w:rsidRPr="00E73C10" w:rsidRDefault="008B54CD" w:rsidP="00FB0AD1">
      <w:pPr>
        <w:spacing w:line="460" w:lineRule="exact"/>
        <w:jc w:val="right"/>
        <w:rPr>
          <w:color w:val="000000" w:themeColor="text1"/>
          <w:lang w:eastAsia="zh-CN"/>
        </w:rPr>
      </w:pPr>
      <w:r>
        <w:rPr>
          <w:rFonts w:hint="eastAsia"/>
          <w:color w:val="000000" w:themeColor="text1"/>
          <w:lang w:eastAsia="zh-CN"/>
        </w:rPr>
        <w:t>2025年03月19日</w:t>
      </w:r>
    </w:p>
    <w:sectPr w:rsidR="004275E6" w:rsidRPr="00E73C10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73F1" w:rsidRDefault="00BE73F1" w:rsidP="000622CE">
      <w:pPr>
        <w:spacing w:after="0" w:line="240" w:lineRule="auto"/>
      </w:pPr>
      <w:r>
        <w:separator/>
      </w:r>
    </w:p>
  </w:endnote>
  <w:endnote w:type="continuationSeparator" w:id="0">
    <w:p w:rsidR="00BE73F1" w:rsidRDefault="00BE73F1" w:rsidP="000622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73F1" w:rsidRDefault="00BE73F1" w:rsidP="000622CE">
      <w:pPr>
        <w:spacing w:after="0" w:line="240" w:lineRule="auto"/>
      </w:pPr>
      <w:r>
        <w:separator/>
      </w:r>
    </w:p>
  </w:footnote>
  <w:footnote w:type="continuationSeparator" w:id="0">
    <w:p w:rsidR="00BE73F1" w:rsidRDefault="00BE73F1" w:rsidP="000622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0622CE"/>
    <w:rsid w:val="0015074B"/>
    <w:rsid w:val="0029639D"/>
    <w:rsid w:val="00326F90"/>
    <w:rsid w:val="004275E6"/>
    <w:rsid w:val="008B54CD"/>
    <w:rsid w:val="009E5FE2"/>
    <w:rsid w:val="00AA1D8D"/>
    <w:rsid w:val="00B17411"/>
    <w:rsid w:val="00B47730"/>
    <w:rsid w:val="00BE73F1"/>
    <w:rsid w:val="00CB0664"/>
    <w:rsid w:val="00E73C10"/>
    <w:rsid w:val="00FB0AD1"/>
    <w:rsid w:val="00FC5F91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efaultImageDpi w14:val="300"/>
  <w15:docId w15:val="{89F34785-4BC6-4342-9CE5-43092B819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C693F"/>
    <w:rPr>
      <w:rFonts w:ascii="宋体" w:eastAsia="宋体" w:hAnsi="宋体"/>
      <w:sz w:val="21"/>
    </w:rPr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页眉 字符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页脚 字符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标题 1 字符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标题 2 字符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标题 3 字符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标题 字符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副标题 字符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正文文本 字符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正文文本 2 字符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正文文本 3 字符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宏文本 字符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af5">
    <w:name w:val="Quote"/>
    <w:basedOn w:val="a1"/>
    <w:next w:val="a1"/>
    <w:link w:val="af6"/>
    <w:uiPriority w:val="29"/>
    <w:qFormat/>
    <w:rsid w:val="00FC693F"/>
    <w:rPr>
      <w:i/>
      <w:iCs/>
      <w:color w:val="000000" w:themeColor="text1"/>
    </w:rPr>
  </w:style>
  <w:style w:type="character" w:customStyle="1" w:styleId="af6">
    <w:name w:val="引用 字符"/>
    <w:basedOn w:val="a2"/>
    <w:link w:val="af5"/>
    <w:uiPriority w:val="29"/>
    <w:rsid w:val="00FC693F"/>
    <w:rPr>
      <w:i/>
      <w:iCs/>
      <w:color w:val="000000" w:themeColor="text1"/>
    </w:rPr>
  </w:style>
  <w:style w:type="character" w:customStyle="1" w:styleId="40">
    <w:name w:val="标题 4 字符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标题 5 字符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标题 6 字符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标题 7 字符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标题 8 字符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标题 9 字符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7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8">
    <w:name w:val="Strong"/>
    <w:basedOn w:val="a2"/>
    <w:uiPriority w:val="22"/>
    <w:qFormat/>
    <w:rsid w:val="00FC693F"/>
    <w:rPr>
      <w:b/>
      <w:bCs/>
    </w:rPr>
  </w:style>
  <w:style w:type="character" w:styleId="af9">
    <w:name w:val="Emphasis"/>
    <w:basedOn w:val="a2"/>
    <w:uiPriority w:val="20"/>
    <w:qFormat/>
    <w:rsid w:val="00FC693F"/>
    <w:rPr>
      <w:i/>
      <w:iCs/>
    </w:rPr>
  </w:style>
  <w:style w:type="paragraph" w:styleId="afa">
    <w:name w:val="Intense Quote"/>
    <w:basedOn w:val="a1"/>
    <w:next w:val="a1"/>
    <w:link w:val="afb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b">
    <w:name w:val="明显引用 字符"/>
    <w:basedOn w:val="a2"/>
    <w:link w:val="afa"/>
    <w:uiPriority w:val="30"/>
    <w:rsid w:val="00FC693F"/>
    <w:rPr>
      <w:b/>
      <w:bCs/>
      <w:i/>
      <w:iCs/>
      <w:color w:val="4F81BD" w:themeColor="accent1"/>
    </w:rPr>
  </w:style>
  <w:style w:type="character" w:styleId="afc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d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e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f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f0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TOC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1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2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3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4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7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8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9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5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6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7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8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80D1C59-889E-475F-8EBD-1A3AE4BB70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</TotalTime>
  <Pages>1</Pages>
  <Words>31</Words>
  <Characters>178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208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jxlc</cp:lastModifiedBy>
  <cp:revision>8</cp:revision>
  <dcterms:created xsi:type="dcterms:W3CDTF">2013-12-23T23:15:00Z</dcterms:created>
  <dcterms:modified xsi:type="dcterms:W3CDTF">2025-03-19T08:09:00Z</dcterms:modified>
  <cp:category/>
</cp:coreProperties>
</file>