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ascii="彩虹小标宋" w:eastAsia="彩虹小标宋"/>
          <w:sz w:val="44"/>
          <w:szCs w:val="44"/>
        </w:rPr>
      </w:pPr>
      <w:r>
        <w:rPr>
          <w:rFonts w:hint="eastAsia" w:ascii="彩虹小标宋" w:eastAsia="彩虹小标宋"/>
          <w:sz w:val="44"/>
          <w:szCs w:val="44"/>
        </w:rPr>
        <w:t>关于调整建信理财嘉鑫（稳利）法人版固收类按日开放式产品第17期申购限制的公告</w:t>
      </w:r>
    </w:p>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5EAD519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根据产品投资运作需要，建信理财嘉鑫（稳利）法人版固收类按日开放式产品第17期（全国银行业理财信息登记系统编码：Z7000725000271）将于</w:t>
      </w:r>
      <w:r>
        <w:rPr>
          <w:rFonts w:ascii="彩虹粗仿宋" w:eastAsia="彩虹粗仿宋"/>
          <w:sz w:val="32"/>
          <w:szCs w:val="32"/>
        </w:rPr>
        <w:t>202</w:t>
      </w:r>
      <w:r>
        <w:rPr>
          <w:rFonts w:hint="eastAsia" w:ascii="彩虹粗仿宋" w:eastAsia="彩虹粗仿宋"/>
          <w:sz w:val="32"/>
          <w:szCs w:val="32"/>
        </w:rPr>
        <w:t>5年5月</w:t>
      </w:r>
      <w:r>
        <w:rPr>
          <w:rFonts w:ascii="彩虹粗仿宋" w:eastAsia="彩虹粗仿宋"/>
          <w:sz w:val="32"/>
          <w:szCs w:val="32"/>
        </w:rPr>
        <w:t>23</w:t>
      </w:r>
      <w:r>
        <w:rPr>
          <w:rFonts w:hint="eastAsia" w:ascii="彩虹粗仿宋" w:eastAsia="彩虹粗仿宋"/>
          <w:sz w:val="32"/>
          <w:szCs w:val="32"/>
        </w:rPr>
        <w:t>日限制</w:t>
      </w:r>
      <w:r>
        <w:rPr>
          <w:rFonts w:hint="eastAsia" w:ascii="彩虹粗仿宋" w:eastAsia="彩虹粗仿宋"/>
          <w:sz w:val="32"/>
          <w:szCs w:val="32"/>
          <w:highlight w:val="none"/>
        </w:rPr>
        <w:t>单日净申购份额</w:t>
      </w:r>
      <w:r>
        <w:rPr>
          <w:rFonts w:hint="eastAsia" w:ascii="彩虹粗仿宋" w:eastAsia="彩虹粗仿宋"/>
          <w:sz w:val="32"/>
          <w:szCs w:val="32"/>
        </w:rPr>
        <w:t>，本产品单日净申购份额（单日累计申购总份额</w:t>
      </w:r>
      <w:r>
        <w:rPr>
          <w:rFonts w:ascii="彩虹粗仿宋" w:eastAsia="彩虹粗仿宋"/>
          <w:sz w:val="32"/>
          <w:szCs w:val="32"/>
        </w:rPr>
        <w:t>-单日累计赎回总份额）</w:t>
      </w:r>
      <w:r>
        <w:rPr>
          <w:rFonts w:hint="eastAsia" w:ascii="彩虹粗仿宋" w:eastAsia="彩虹粗仿宋"/>
          <w:sz w:val="32"/>
          <w:szCs w:val="32"/>
        </w:rPr>
        <w:t>不得超过500万元，</w:t>
      </w:r>
      <w:bookmarkStart w:id="0" w:name="_GoBack"/>
      <w:bookmarkEnd w:id="0"/>
      <w:r>
        <w:rPr>
          <w:rFonts w:hint="eastAsia" w:ascii="彩虹粗仿宋" w:eastAsia="彩虹粗仿宋"/>
          <w:sz w:val="32"/>
          <w:szCs w:val="32"/>
        </w:rPr>
        <w:t>超出限额的申购申请将会被拒绝，投资者可于下一开放日的9:00-17:00重新提出申购申请。该限制将于2</w:t>
      </w:r>
      <w:r>
        <w:rPr>
          <w:rFonts w:ascii="彩虹粗仿宋" w:eastAsia="彩虹粗仿宋"/>
          <w:sz w:val="32"/>
          <w:szCs w:val="32"/>
        </w:rPr>
        <w:t>02</w:t>
      </w:r>
      <w:r>
        <w:rPr>
          <w:rFonts w:hint="eastAsia" w:ascii="彩虹粗仿宋" w:eastAsia="彩虹粗仿宋"/>
          <w:sz w:val="32"/>
          <w:szCs w:val="32"/>
        </w:rPr>
        <w:t>5年6月22日起取消。</w:t>
      </w:r>
    </w:p>
    <w:p w14:paraId="23FD2F4E">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721F7EE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458DC9AE">
      <w:pPr>
        <w:spacing w:line="560" w:lineRule="exact"/>
        <w:ind w:firstLine="640" w:firstLineChars="200"/>
        <w:rPr>
          <w:rFonts w:ascii="彩虹粗仿宋" w:eastAsia="彩虹粗仿宋"/>
          <w:sz w:val="32"/>
          <w:szCs w:val="32"/>
        </w:rPr>
      </w:pP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ascii="彩虹粗仿宋" w:eastAsia="彩虹粗仿宋"/>
          <w:sz w:val="32"/>
          <w:szCs w:val="32"/>
        </w:rPr>
        <w:t>4</w:t>
      </w:r>
      <w:r>
        <w:rPr>
          <w:rFonts w:hint="eastAsia" w:ascii="彩虹粗仿宋" w:eastAsia="彩虹粗仿宋"/>
          <w:sz w:val="32"/>
          <w:szCs w:val="32"/>
        </w:rPr>
        <w:t>年5月22日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7C36B9E"/>
    <w:rsid w:val="0B0F522C"/>
    <w:rsid w:val="3303751D"/>
    <w:rsid w:val="35E62571"/>
    <w:rsid w:val="4054555C"/>
    <w:rsid w:val="45C86175"/>
    <w:rsid w:val="4DAE39CA"/>
    <w:rsid w:val="67227D84"/>
    <w:rsid w:val="689B1382"/>
    <w:rsid w:val="79965760"/>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61</Words>
  <Characters>351</Characters>
  <Lines>2</Lines>
  <Paragraphs>1</Paragraphs>
  <TotalTime>5</TotalTime>
  <ScaleCrop>false</ScaleCrop>
  <LinksUpToDate>false</LinksUpToDate>
  <CharactersWithSpaces>411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jxlc</cp:lastModifiedBy>
  <dcterms:modified xsi:type="dcterms:W3CDTF">2025-05-22T03:37:25Z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2149CE9C29524A92A6F078DE5E3DD3E7_13</vt:lpwstr>
  </property>
</Properties>
</file>