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彩虹小标宋" w:eastAsia="彩虹小标宋"/>
          <w:sz w:val="44"/>
          <w:szCs w:val="44"/>
        </w:rPr>
      </w:pPr>
      <w:r>
        <w:rPr>
          <w:rFonts w:hint="eastAsia" w:ascii="彩虹小标宋" w:eastAsia="彩虹小标宋"/>
          <w:sz w:val="44"/>
          <w:szCs w:val="44"/>
        </w:rPr>
        <w:t>关于建信理财部分理财</w:t>
      </w:r>
      <w:r>
        <w:rPr>
          <w:rFonts w:ascii="彩虹小标宋" w:eastAsia="彩虹小标宋"/>
          <w:sz w:val="44"/>
          <w:szCs w:val="44"/>
        </w:rPr>
        <w:t>产品</w:t>
      </w:r>
      <w:r>
        <w:rPr>
          <w:rFonts w:hint="eastAsia" w:ascii="彩虹小标宋" w:eastAsia="彩虹小标宋"/>
          <w:sz w:val="44"/>
          <w:szCs w:val="44"/>
        </w:rPr>
        <w:t>限制单日净申购份额的公告</w:t>
      </w: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尊敬的投资者：</w:t>
      </w:r>
    </w:p>
    <w:p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根据产品投资运作需要，建信理财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将对</w:t>
      </w:r>
      <w:r>
        <w:rPr>
          <w:rFonts w:hint="eastAsia" w:ascii="彩虹粗仿宋" w:eastAsia="彩虹粗仿宋"/>
          <w:sz w:val="32"/>
          <w:szCs w:val="32"/>
        </w:rPr>
        <w:t>部分理财产品的单日净申购份额（单日累计申购总份额-单日累计赎回总份额）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进行限制</w:t>
      </w:r>
      <w:r>
        <w:rPr>
          <w:rFonts w:hint="eastAsia" w:ascii="彩虹粗仿宋" w:eastAsia="彩虹粗仿宋"/>
          <w:sz w:val="32"/>
          <w:szCs w:val="32"/>
        </w:rPr>
        <w:t>，具体如下：</w:t>
      </w:r>
    </w:p>
    <w:tbl>
      <w:tblPr>
        <w:tblStyle w:val="8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317"/>
        <w:gridCol w:w="3139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产品名称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全国银行业理财信息登记系统编码</w:t>
            </w:r>
          </w:p>
        </w:tc>
        <w:tc>
          <w:tcPr>
            <w:tcW w:w="313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单日净申购份额限制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生效日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建信理财嘉鑫（稳利）固收类最低持有14天产品第5期</w:t>
            </w:r>
          </w:p>
        </w:tc>
        <w:tc>
          <w:tcPr>
            <w:tcW w:w="2317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Z7000725000486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A份额：不超过400万份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B份额：不超过100万份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C份额：不超过100万份 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建信理财嘉鑫固收类最低持有60天产品第7期</w:t>
            </w:r>
          </w:p>
        </w:tc>
        <w:tc>
          <w:tcPr>
            <w:tcW w:w="2317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Z7000725000351</w:t>
            </w:r>
          </w:p>
        </w:tc>
        <w:tc>
          <w:tcPr>
            <w:tcW w:w="3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A份额：不超过400万份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B份额：不超过100万份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C份额：不超过100万份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建信理财嘉鑫（增利）固收类最低持有90天产品第3期</w:t>
            </w:r>
          </w:p>
        </w:tc>
        <w:tc>
          <w:tcPr>
            <w:tcW w:w="2317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Z7000725000482</w:t>
            </w:r>
          </w:p>
        </w:tc>
        <w:tc>
          <w:tcPr>
            <w:tcW w:w="3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A份额：不超过400万份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B份额：不超过100万份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C份额：不超过100万份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eastAsia="zh-CN"/>
              </w:rPr>
              <w:t>建信理财龙宝现金管理类产品6号</w:t>
            </w:r>
          </w:p>
        </w:tc>
        <w:tc>
          <w:tcPr>
            <w:tcW w:w="2317" w:type="dxa"/>
            <w:vAlign w:val="center"/>
          </w:tcPr>
          <w:p>
            <w:pPr>
              <w:ind w:left="164" w:leftChars="78" w:right="189" w:rightChars="9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Z7000725000119</w:t>
            </w:r>
          </w:p>
        </w:tc>
        <w:tc>
          <w:tcPr>
            <w:tcW w:w="3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A份额：不超过400万份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B份额：不超过100万份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C份额：不超过100万份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eastAsia="zh-CN"/>
              </w:rPr>
              <w:t>建信理财龙宝现金管理类产品7号</w:t>
            </w:r>
          </w:p>
        </w:tc>
        <w:tc>
          <w:tcPr>
            <w:tcW w:w="2317" w:type="dxa"/>
            <w:vAlign w:val="center"/>
          </w:tcPr>
          <w:p>
            <w:pPr>
              <w:ind w:left="164" w:leftChars="78" w:right="189" w:rightChars="9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Z7000725000120</w:t>
            </w:r>
          </w:p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A份额：不超过400万份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B份额：不超过100万份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C份额：不超过100万份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超出限额的申购申请将会被拒绝，投资者可于下一开放日的9:0</w:t>
      </w:r>
      <w:r>
        <w:rPr>
          <w:rFonts w:ascii="彩虹粗仿宋" w:eastAsia="彩虹粗仿宋"/>
          <w:sz w:val="32"/>
          <w:szCs w:val="32"/>
        </w:rPr>
        <w:t>0</w:t>
      </w:r>
      <w:r>
        <w:rPr>
          <w:rFonts w:hint="eastAsia" w:ascii="彩虹粗仿宋" w:eastAsia="彩虹粗仿宋"/>
          <w:sz w:val="32"/>
          <w:szCs w:val="32"/>
        </w:rPr>
        <w:t>-</w:t>
      </w:r>
      <w:r>
        <w:rPr>
          <w:rFonts w:ascii="彩虹粗仿宋" w:eastAsia="彩虹粗仿宋"/>
          <w:sz w:val="32"/>
          <w:szCs w:val="32"/>
        </w:rPr>
        <w:t>17</w:t>
      </w:r>
      <w:r>
        <w:rPr>
          <w:rFonts w:hint="eastAsia" w:ascii="彩虹粗仿宋" w:eastAsia="彩虹粗仿宋"/>
          <w:sz w:val="32"/>
          <w:szCs w:val="32"/>
        </w:rPr>
        <w:t>:0</w:t>
      </w:r>
      <w:r>
        <w:rPr>
          <w:rFonts w:ascii="彩虹粗仿宋" w:eastAsia="彩虹粗仿宋"/>
          <w:sz w:val="32"/>
          <w:szCs w:val="32"/>
        </w:rPr>
        <w:t>0</w:t>
      </w:r>
      <w:r>
        <w:rPr>
          <w:rFonts w:hint="eastAsia" w:ascii="彩虹粗仿宋" w:eastAsia="彩虹粗仿宋"/>
          <w:sz w:val="32"/>
          <w:szCs w:val="32"/>
        </w:rPr>
        <w:t>重新提出申购申请。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特此公告。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hint="eastAsia" w:ascii="彩虹粗仿宋" w:eastAsia="彩虹粗仿宋"/>
          <w:sz w:val="32"/>
          <w:szCs w:val="32"/>
        </w:rPr>
        <w:t xml:space="preserve"> 建信理财有限责任公司</w:t>
      </w:r>
    </w:p>
    <w:p>
      <w:pPr>
        <w:spacing w:line="560" w:lineRule="exact"/>
        <w:ind w:firstLine="5440" w:firstLineChars="17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202</w:t>
      </w:r>
      <w:r>
        <w:rPr>
          <w:rFonts w:ascii="彩虹粗仿宋" w:eastAsia="彩虹粗仿宋"/>
          <w:sz w:val="32"/>
          <w:szCs w:val="32"/>
        </w:rPr>
        <w:t>5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6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4</w:t>
      </w:r>
      <w:r>
        <w:rPr>
          <w:rFonts w:hint="eastAsia" w:ascii="彩虹粗仿宋" w:eastAsia="彩虹粗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241C8"/>
    <w:rsid w:val="0005242D"/>
    <w:rsid w:val="00066939"/>
    <w:rsid w:val="001428A6"/>
    <w:rsid w:val="00185B11"/>
    <w:rsid w:val="0019582C"/>
    <w:rsid w:val="001C381B"/>
    <w:rsid w:val="001E48B8"/>
    <w:rsid w:val="00205C8A"/>
    <w:rsid w:val="00206F79"/>
    <w:rsid w:val="00214562"/>
    <w:rsid w:val="002532EE"/>
    <w:rsid w:val="00272D68"/>
    <w:rsid w:val="002D3336"/>
    <w:rsid w:val="002E3ECE"/>
    <w:rsid w:val="002F2DAA"/>
    <w:rsid w:val="00326FE7"/>
    <w:rsid w:val="003357F0"/>
    <w:rsid w:val="003C5294"/>
    <w:rsid w:val="003D7CFA"/>
    <w:rsid w:val="004B40CC"/>
    <w:rsid w:val="004C0C5D"/>
    <w:rsid w:val="004F0EE2"/>
    <w:rsid w:val="00505B5C"/>
    <w:rsid w:val="00586B28"/>
    <w:rsid w:val="005A0F9C"/>
    <w:rsid w:val="005F5AE8"/>
    <w:rsid w:val="0064427A"/>
    <w:rsid w:val="006548A0"/>
    <w:rsid w:val="00654A55"/>
    <w:rsid w:val="0066655D"/>
    <w:rsid w:val="006674CF"/>
    <w:rsid w:val="0067161F"/>
    <w:rsid w:val="0068278D"/>
    <w:rsid w:val="006912E0"/>
    <w:rsid w:val="006A63AD"/>
    <w:rsid w:val="006F518C"/>
    <w:rsid w:val="007404F3"/>
    <w:rsid w:val="00760000"/>
    <w:rsid w:val="0076079D"/>
    <w:rsid w:val="00792813"/>
    <w:rsid w:val="007C0139"/>
    <w:rsid w:val="007C1916"/>
    <w:rsid w:val="007C33BC"/>
    <w:rsid w:val="007C3955"/>
    <w:rsid w:val="007F3A39"/>
    <w:rsid w:val="00811669"/>
    <w:rsid w:val="008852F8"/>
    <w:rsid w:val="008B2407"/>
    <w:rsid w:val="008C5B63"/>
    <w:rsid w:val="008C5E52"/>
    <w:rsid w:val="008F7202"/>
    <w:rsid w:val="00905D50"/>
    <w:rsid w:val="009101AB"/>
    <w:rsid w:val="009206C0"/>
    <w:rsid w:val="009704A5"/>
    <w:rsid w:val="009712AB"/>
    <w:rsid w:val="009B037B"/>
    <w:rsid w:val="00A27E25"/>
    <w:rsid w:val="00A412B1"/>
    <w:rsid w:val="00A60679"/>
    <w:rsid w:val="00AA3B53"/>
    <w:rsid w:val="00B8546A"/>
    <w:rsid w:val="00B9464E"/>
    <w:rsid w:val="00BA47A7"/>
    <w:rsid w:val="00BD576B"/>
    <w:rsid w:val="00C034CF"/>
    <w:rsid w:val="00C21A9A"/>
    <w:rsid w:val="00C406D4"/>
    <w:rsid w:val="00C504AE"/>
    <w:rsid w:val="00CE5F95"/>
    <w:rsid w:val="00D15B3B"/>
    <w:rsid w:val="00D74827"/>
    <w:rsid w:val="00D806D9"/>
    <w:rsid w:val="00DB6005"/>
    <w:rsid w:val="00DD228E"/>
    <w:rsid w:val="00E10519"/>
    <w:rsid w:val="00E33E2A"/>
    <w:rsid w:val="00E64DEE"/>
    <w:rsid w:val="00E846D8"/>
    <w:rsid w:val="00EA6AD7"/>
    <w:rsid w:val="00EC5809"/>
    <w:rsid w:val="00F31745"/>
    <w:rsid w:val="00F336DE"/>
    <w:rsid w:val="00F4327F"/>
    <w:rsid w:val="00F73D21"/>
    <w:rsid w:val="00FB504D"/>
    <w:rsid w:val="2F3A0DC5"/>
    <w:rsid w:val="4C1D625A"/>
    <w:rsid w:val="7332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365</Characters>
  <Lines>3</Lines>
  <Paragraphs>1</Paragraphs>
  <TotalTime>4</TotalTime>
  <ScaleCrop>false</ScaleCrop>
  <LinksUpToDate>false</LinksUpToDate>
  <CharactersWithSpaces>428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2023-04-27T10:01:00Z</dcterms:created>
  <dc:creator>产品管理部</dc:creator>
  <cp:lastModifiedBy>jxlc</cp:lastModifiedBy>
  <dcterms:modified xsi:type="dcterms:W3CDTF">2025-06-03T09:58:30Z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5B3436235A484470BB3D20C7379045DF_13</vt:lpwstr>
  </property>
</Properties>
</file>