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964E56" w:rsidRPr="00964E56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r w:rsidR="00074974">
        <w:rPr>
          <w:rFonts w:ascii="宋体" w:eastAsia="宋体" w:hAnsi="宋体" w:cs="Arial" w:hint="eastAsia"/>
          <w:b/>
          <w:color w:val="000000"/>
          <w:kern w:val="0"/>
          <w:szCs w:val="21"/>
        </w:rPr>
        <w:t>部分理财产品</w:t>
      </w:r>
      <w:r w:rsidR="00BD0FF6"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Default="006F40B9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>
        <w:rPr>
          <w:rFonts w:cs="Arial" w:hint="eastAsia"/>
          <w:color w:val="000000"/>
          <w:sz w:val="21"/>
          <w:szCs w:val="21"/>
        </w:rPr>
        <w:t>对</w:t>
      </w:r>
      <w:r w:rsidR="00074974">
        <w:rPr>
          <w:rFonts w:cs="Arial" w:hint="eastAsia"/>
          <w:color w:val="000000"/>
          <w:sz w:val="21"/>
          <w:szCs w:val="21"/>
        </w:rPr>
        <w:t>部分理财产品</w:t>
      </w:r>
      <w:r w:rsidR="00E9475F">
        <w:rPr>
          <w:rFonts w:cs="Arial" w:hint="eastAsia"/>
          <w:color w:val="000000"/>
          <w:sz w:val="21"/>
          <w:szCs w:val="21"/>
        </w:rPr>
        <w:t>进行</w:t>
      </w:r>
      <w:r w:rsidR="00BD0FF6">
        <w:rPr>
          <w:rFonts w:cs="Arial" w:hint="eastAsia"/>
          <w:color w:val="000000"/>
          <w:sz w:val="21"/>
          <w:szCs w:val="21"/>
        </w:rPr>
        <w:t>费率优惠</w:t>
      </w:r>
      <w:r w:rsidR="00E9475F">
        <w:rPr>
          <w:rFonts w:cs="Arial" w:hint="eastAsia"/>
          <w:color w:val="000000"/>
          <w:sz w:val="21"/>
          <w:szCs w:val="21"/>
        </w:rPr>
        <w:t>，具体</w:t>
      </w:r>
      <w:r w:rsidRPr="00C0162F">
        <w:rPr>
          <w:rFonts w:cs="Arial" w:hint="eastAsia"/>
          <w:color w:val="000000"/>
          <w:sz w:val="21"/>
          <w:szCs w:val="21"/>
        </w:rPr>
        <w:t>如下：</w:t>
      </w:r>
    </w:p>
    <w:p w:rsidR="00E9475F" w:rsidRDefault="00E9475F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一、管理费率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332"/>
        <w:gridCol w:w="1991"/>
        <w:gridCol w:w="1990"/>
        <w:gridCol w:w="2299"/>
        <w:gridCol w:w="2354"/>
      </w:tblGrid>
      <w:tr w:rsidR="005C0273" w:rsidRPr="005C0273" w:rsidTr="005C0273">
        <w:trPr>
          <w:trHeight w:val="433"/>
          <w:tblHeader/>
          <w:jc w:val="center"/>
        </w:trPr>
        <w:tc>
          <w:tcPr>
            <w:tcW w:w="2982" w:type="dxa"/>
            <w:vMerge w:val="restart"/>
            <w:shd w:val="clear" w:color="auto" w:fill="auto"/>
            <w:vAlign w:val="center"/>
            <w:hideMark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332" w:type="dxa"/>
            <w:vMerge w:val="restart"/>
            <w:shd w:val="clear" w:color="auto" w:fill="auto"/>
            <w:vAlign w:val="center"/>
            <w:hideMark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全国银行业理财信息登记系统编号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  <w:hideMark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优惠起始日（含）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优惠结束日（含）</w:t>
            </w:r>
          </w:p>
        </w:tc>
        <w:tc>
          <w:tcPr>
            <w:tcW w:w="4653" w:type="dxa"/>
            <w:gridSpan w:val="2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管理费率（年化）</w:t>
            </w:r>
          </w:p>
        </w:tc>
      </w:tr>
      <w:tr w:rsidR="005C0273" w:rsidRPr="005C0273" w:rsidTr="005C0273">
        <w:trPr>
          <w:trHeight w:val="433"/>
          <w:tblHeader/>
          <w:jc w:val="center"/>
        </w:trPr>
        <w:tc>
          <w:tcPr>
            <w:tcW w:w="2982" w:type="dxa"/>
            <w:vMerge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2" w:type="dxa"/>
            <w:vMerge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优惠前</w:t>
            </w:r>
          </w:p>
        </w:tc>
        <w:tc>
          <w:tcPr>
            <w:tcW w:w="2354" w:type="dxa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优惠后</w:t>
            </w:r>
          </w:p>
        </w:tc>
      </w:tr>
      <w:tr w:rsidR="005C0273" w:rsidRPr="005C0273" w:rsidTr="005C0273">
        <w:trPr>
          <w:trHeight w:val="285"/>
          <w:jc w:val="center"/>
        </w:trPr>
        <w:tc>
          <w:tcPr>
            <w:tcW w:w="2982" w:type="dxa"/>
            <w:shd w:val="clear" w:color="auto" w:fill="auto"/>
            <w:vAlign w:val="center"/>
            <w:hideMark/>
          </w:tcPr>
          <w:p w:rsidR="005C0273" w:rsidRPr="005C0273" w:rsidRDefault="005C0273" w:rsidP="005C027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5C0273">
              <w:rPr>
                <w:rFonts w:ascii="宋体" w:hAnsi="宋体" w:hint="eastAsia"/>
                <w:szCs w:val="21"/>
              </w:rPr>
              <w:t>建信理财嘉</w:t>
            </w:r>
            <w:proofErr w:type="gramStart"/>
            <w:r w:rsidRPr="005C0273">
              <w:rPr>
                <w:rFonts w:ascii="宋体" w:hAnsi="宋体" w:hint="eastAsia"/>
                <w:szCs w:val="21"/>
              </w:rPr>
              <w:t>鑫固收类</w:t>
            </w:r>
            <w:proofErr w:type="gramEnd"/>
            <w:r w:rsidRPr="005C0273">
              <w:rPr>
                <w:rFonts w:ascii="宋体" w:hAnsi="宋体" w:hint="eastAsia"/>
                <w:szCs w:val="21"/>
              </w:rPr>
              <w:t>最低持有期30天产品第12期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5C0273" w:rsidRPr="005C0273" w:rsidRDefault="005C0273" w:rsidP="005C02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5C0273">
              <w:rPr>
                <w:rFonts w:ascii="宋体" w:hAnsi="宋体" w:cs="宋体"/>
                <w:szCs w:val="21"/>
              </w:rPr>
              <w:t>Z7000725000512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99" w:type="dxa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.2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354" w:type="dxa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.01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0273" w:rsidRPr="005C0273" w:rsidTr="005C0273">
        <w:trPr>
          <w:trHeight w:val="285"/>
          <w:jc w:val="center"/>
        </w:trPr>
        <w:tc>
          <w:tcPr>
            <w:tcW w:w="2982" w:type="dxa"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5C0273">
              <w:rPr>
                <w:rFonts w:ascii="宋体" w:hAnsi="宋体" w:hint="eastAsia"/>
                <w:szCs w:val="21"/>
              </w:rPr>
              <w:t>建信理财嘉</w:t>
            </w:r>
            <w:proofErr w:type="gramStart"/>
            <w:r w:rsidRPr="005C0273">
              <w:rPr>
                <w:rFonts w:ascii="宋体" w:hAnsi="宋体" w:hint="eastAsia"/>
                <w:szCs w:val="21"/>
              </w:rPr>
              <w:t>鑫固收类</w:t>
            </w:r>
            <w:proofErr w:type="gramEnd"/>
            <w:r w:rsidRPr="005C0273">
              <w:rPr>
                <w:rFonts w:ascii="宋体" w:hAnsi="宋体" w:hint="eastAsia"/>
                <w:szCs w:val="21"/>
              </w:rPr>
              <w:t>最低持有60天产品第6期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5C0273">
              <w:rPr>
                <w:rFonts w:ascii="宋体" w:hAnsi="宋体" w:cs="宋体"/>
                <w:szCs w:val="21"/>
              </w:rPr>
              <w:t>Z7000725000511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99" w:type="dxa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.2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354" w:type="dxa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.01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E9475F" w:rsidRDefault="00E9475F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二、销售费率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332"/>
        <w:gridCol w:w="1991"/>
        <w:gridCol w:w="1990"/>
        <w:gridCol w:w="2299"/>
        <w:gridCol w:w="2354"/>
      </w:tblGrid>
      <w:tr w:rsidR="005C0273" w:rsidRPr="005C0273" w:rsidTr="00FB5084">
        <w:trPr>
          <w:trHeight w:val="433"/>
          <w:tblHeader/>
          <w:jc w:val="center"/>
        </w:trPr>
        <w:tc>
          <w:tcPr>
            <w:tcW w:w="2982" w:type="dxa"/>
            <w:vMerge w:val="restart"/>
            <w:shd w:val="clear" w:color="auto" w:fill="auto"/>
            <w:vAlign w:val="center"/>
            <w:hideMark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332" w:type="dxa"/>
            <w:vMerge w:val="restart"/>
            <w:shd w:val="clear" w:color="auto" w:fill="auto"/>
            <w:vAlign w:val="center"/>
            <w:hideMark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全国银行业理财信息登记系统编号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  <w:hideMark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优惠起始日（含）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优惠结束日（含）</w:t>
            </w:r>
          </w:p>
        </w:tc>
        <w:tc>
          <w:tcPr>
            <w:tcW w:w="4653" w:type="dxa"/>
            <w:gridSpan w:val="2"/>
            <w:vAlign w:val="center"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销售</w:t>
            </w: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费率（年化）</w:t>
            </w:r>
          </w:p>
        </w:tc>
      </w:tr>
      <w:tr w:rsidR="005C0273" w:rsidRPr="005C0273" w:rsidTr="00FB5084">
        <w:trPr>
          <w:trHeight w:val="433"/>
          <w:tblHeader/>
          <w:jc w:val="center"/>
        </w:trPr>
        <w:tc>
          <w:tcPr>
            <w:tcW w:w="2982" w:type="dxa"/>
            <w:vMerge/>
            <w:shd w:val="clear" w:color="auto" w:fill="auto"/>
            <w:vAlign w:val="center"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2" w:type="dxa"/>
            <w:vMerge/>
            <w:shd w:val="clear" w:color="auto" w:fill="auto"/>
            <w:vAlign w:val="center"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优惠前</w:t>
            </w:r>
          </w:p>
        </w:tc>
        <w:tc>
          <w:tcPr>
            <w:tcW w:w="2354" w:type="dxa"/>
            <w:vAlign w:val="center"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优惠后</w:t>
            </w:r>
          </w:p>
        </w:tc>
      </w:tr>
      <w:tr w:rsidR="005C0273" w:rsidRPr="005C0273" w:rsidTr="00FB5084">
        <w:trPr>
          <w:trHeight w:val="285"/>
          <w:jc w:val="center"/>
        </w:trPr>
        <w:tc>
          <w:tcPr>
            <w:tcW w:w="2982" w:type="dxa"/>
            <w:shd w:val="clear" w:color="auto" w:fill="auto"/>
            <w:vAlign w:val="center"/>
            <w:hideMark/>
          </w:tcPr>
          <w:p w:rsidR="005C0273" w:rsidRPr="005C0273" w:rsidRDefault="005C0273" w:rsidP="00FB508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5C0273">
              <w:rPr>
                <w:rFonts w:ascii="宋体" w:hAnsi="宋体" w:hint="eastAsia"/>
                <w:szCs w:val="21"/>
              </w:rPr>
              <w:t>建信理财嘉</w:t>
            </w:r>
            <w:proofErr w:type="gramStart"/>
            <w:r w:rsidRPr="005C0273">
              <w:rPr>
                <w:rFonts w:ascii="宋体" w:hAnsi="宋体" w:hint="eastAsia"/>
                <w:szCs w:val="21"/>
              </w:rPr>
              <w:t>鑫固收类</w:t>
            </w:r>
            <w:proofErr w:type="gramEnd"/>
            <w:r w:rsidRPr="005C0273">
              <w:rPr>
                <w:rFonts w:ascii="宋体" w:hAnsi="宋体" w:hint="eastAsia"/>
                <w:szCs w:val="21"/>
              </w:rPr>
              <w:t>最低持有期30天产品第12期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5C0273" w:rsidRPr="005C0273" w:rsidRDefault="005C0273" w:rsidP="00FB508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5C0273">
              <w:rPr>
                <w:rFonts w:ascii="宋体" w:hAnsi="宋体" w:cs="宋体"/>
                <w:szCs w:val="21"/>
              </w:rPr>
              <w:t>Z7000725000512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99" w:type="dxa"/>
            <w:vAlign w:val="center"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.4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354" w:type="dxa"/>
            <w:vAlign w:val="center"/>
          </w:tcPr>
          <w:p w:rsidR="005C0273" w:rsidRPr="005C0273" w:rsidRDefault="005C0273" w:rsidP="00FB50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0273" w:rsidRPr="005C0273" w:rsidTr="00FB5084">
        <w:trPr>
          <w:trHeight w:val="285"/>
          <w:jc w:val="center"/>
        </w:trPr>
        <w:tc>
          <w:tcPr>
            <w:tcW w:w="2982" w:type="dxa"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5C0273">
              <w:rPr>
                <w:rFonts w:ascii="宋体" w:hAnsi="宋体" w:hint="eastAsia"/>
                <w:szCs w:val="21"/>
              </w:rPr>
              <w:lastRenderedPageBreak/>
              <w:t>建信理财嘉</w:t>
            </w:r>
            <w:proofErr w:type="gramStart"/>
            <w:r w:rsidRPr="005C0273">
              <w:rPr>
                <w:rFonts w:ascii="宋体" w:hAnsi="宋体" w:hint="eastAsia"/>
                <w:szCs w:val="21"/>
              </w:rPr>
              <w:t>鑫固收类</w:t>
            </w:r>
            <w:proofErr w:type="gramEnd"/>
            <w:r w:rsidRPr="005C0273">
              <w:rPr>
                <w:rFonts w:ascii="宋体" w:hAnsi="宋体" w:hint="eastAsia"/>
                <w:szCs w:val="21"/>
              </w:rPr>
              <w:t>最低持有60天产品第6期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5C0273">
              <w:rPr>
                <w:rFonts w:ascii="宋体" w:hAnsi="宋体" w:cs="宋体"/>
                <w:szCs w:val="21"/>
              </w:rPr>
              <w:t>Z7000725000511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99" w:type="dxa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.4</w:t>
            </w:r>
            <w:r w:rsidRPr="005C02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354" w:type="dxa"/>
            <w:vAlign w:val="center"/>
          </w:tcPr>
          <w:p w:rsidR="005C0273" w:rsidRPr="005C0273" w:rsidRDefault="005C0273" w:rsidP="005C02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5C0273" w:rsidRDefault="005C0273" w:rsidP="005C0273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</w:p>
    <w:p w:rsidR="00A6335B" w:rsidRPr="005C0273" w:rsidRDefault="005C0273" w:rsidP="005C0273">
      <w:pPr>
        <w:pStyle w:val="ad"/>
        <w:snapToGrid w:val="0"/>
        <w:spacing w:line="460" w:lineRule="atLeast"/>
        <w:ind w:firstLineChars="200" w:firstLine="420"/>
        <w:rPr>
          <w:rFonts w:cs="Arial" w:hint="eastAsia"/>
          <w:color w:val="000000"/>
          <w:sz w:val="21"/>
          <w:szCs w:val="21"/>
        </w:rPr>
      </w:pPr>
      <w:proofErr w:type="gramStart"/>
      <w:r w:rsidRPr="005C0273">
        <w:rPr>
          <w:rFonts w:cs="Arial" w:hint="eastAsia"/>
          <w:color w:val="000000"/>
          <w:sz w:val="21"/>
          <w:szCs w:val="21"/>
        </w:rPr>
        <w:t>自优惠</w:t>
      </w:r>
      <w:proofErr w:type="gramEnd"/>
      <w:r w:rsidRPr="005C0273">
        <w:rPr>
          <w:rFonts w:cs="Arial" w:hint="eastAsia"/>
          <w:color w:val="000000"/>
          <w:sz w:val="21"/>
          <w:szCs w:val="21"/>
        </w:rPr>
        <w:t>结束日后，管理费率</w:t>
      </w:r>
      <w:r w:rsidRPr="005C0273">
        <w:rPr>
          <w:rFonts w:cs="Arial" w:hint="eastAsia"/>
          <w:color w:val="000000"/>
          <w:sz w:val="21"/>
          <w:szCs w:val="21"/>
        </w:rPr>
        <w:t>和销售费率</w:t>
      </w:r>
      <w:r w:rsidRPr="005C0273">
        <w:rPr>
          <w:rFonts w:cs="Arial" w:hint="eastAsia"/>
          <w:color w:val="000000"/>
          <w:sz w:val="21"/>
          <w:szCs w:val="21"/>
        </w:rPr>
        <w:t>恢复至原费率水平。</w:t>
      </w:r>
    </w:p>
    <w:p w:rsidR="004F7D70" w:rsidRPr="005C0273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5C0273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5C0273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5C0273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4222D5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5C0273">
        <w:rPr>
          <w:rFonts w:cs="Arial"/>
          <w:color w:val="000000"/>
          <w:sz w:val="21"/>
          <w:szCs w:val="21"/>
        </w:rPr>
        <w:t>6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5C0273">
        <w:rPr>
          <w:rFonts w:cs="Arial"/>
          <w:color w:val="000000"/>
          <w:sz w:val="21"/>
          <w:szCs w:val="21"/>
        </w:rPr>
        <w:t>16</w:t>
      </w:r>
      <w:bookmarkStart w:id="0" w:name="_GoBack"/>
      <w:bookmarkEnd w:id="0"/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74974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0273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17586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5FF0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4E56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146"/>
    <w:rsid w:val="00A21C0F"/>
    <w:rsid w:val="00A26EA6"/>
    <w:rsid w:val="00A378E2"/>
    <w:rsid w:val="00A52598"/>
    <w:rsid w:val="00A5674A"/>
    <w:rsid w:val="00A6335B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073"/>
    <w:rsid w:val="00B867A9"/>
    <w:rsid w:val="00BA56FC"/>
    <w:rsid w:val="00BA7325"/>
    <w:rsid w:val="00BC1DB3"/>
    <w:rsid w:val="00BC3199"/>
    <w:rsid w:val="00BD0FF6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75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AF1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C77B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2F1B-5C68-4E4D-A822-B9E95C84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86</Words>
  <Characters>493</Characters>
  <Application>Microsoft Office Word</Application>
  <DocSecurity>0</DocSecurity>
  <Lines>4</Lines>
  <Paragraphs>1</Paragraphs>
  <ScaleCrop>false</ScaleCrop>
  <Company>P R 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29</cp:revision>
  <cp:lastPrinted>2020-06-05T03:13:00Z</cp:lastPrinted>
  <dcterms:created xsi:type="dcterms:W3CDTF">2022-12-20T09:38:00Z</dcterms:created>
  <dcterms:modified xsi:type="dcterms:W3CDTF">2025-06-16T01:56:00Z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