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5FF50" w14:textId="77777777" w:rsidR="00D967E3" w:rsidRDefault="006E5B21">
      <w:pPr>
        <w:jc w:val="center"/>
        <w:rPr>
          <w:rFonts w:ascii="彩虹小标宋" w:eastAsia="彩虹小标宋"/>
          <w:sz w:val="44"/>
          <w:szCs w:val="44"/>
        </w:rPr>
      </w:pPr>
      <w:r>
        <w:rPr>
          <w:rFonts w:ascii="彩虹小标宋" w:eastAsia="彩虹小标宋" w:hint="eastAsia"/>
          <w:sz w:val="44"/>
          <w:szCs w:val="44"/>
        </w:rPr>
        <w:t>关于建信理财部分产品二次兑付的公告</w:t>
      </w:r>
    </w:p>
    <w:p w14:paraId="1559F5DF" w14:textId="77777777" w:rsidR="00D967E3" w:rsidRDefault="00D967E3"/>
    <w:p w14:paraId="05EFA7F5" w14:textId="77777777" w:rsidR="00D967E3" w:rsidRDefault="006E5B21">
      <w:pPr>
        <w:rPr>
          <w:rFonts w:ascii="彩虹粗仿宋" w:eastAsia="彩虹粗仿宋"/>
          <w:sz w:val="32"/>
          <w:szCs w:val="32"/>
        </w:rPr>
      </w:pPr>
      <w:r>
        <w:rPr>
          <w:rFonts w:ascii="彩虹粗仿宋" w:eastAsia="彩虹粗仿宋" w:hint="eastAsia"/>
          <w:sz w:val="32"/>
          <w:szCs w:val="32"/>
        </w:rPr>
        <w:t>尊敬的投资者：</w:t>
      </w:r>
    </w:p>
    <w:p w14:paraId="6EA39CAD" w14:textId="43A9C9EA" w:rsidR="00D967E3" w:rsidRDefault="006E5B21">
      <w:pPr>
        <w:ind w:firstLineChars="200" w:firstLine="640"/>
        <w:rPr>
          <w:rFonts w:ascii="彩虹粗仿宋" w:eastAsia="彩虹粗仿宋"/>
          <w:sz w:val="32"/>
          <w:szCs w:val="32"/>
        </w:rPr>
      </w:pPr>
      <w:r>
        <w:rPr>
          <w:rFonts w:ascii="彩虹粗仿宋" w:eastAsia="彩虹粗仿宋" w:hint="eastAsia"/>
          <w:sz w:val="32"/>
          <w:szCs w:val="32"/>
        </w:rPr>
        <w:t>建信理财有限责任公司作为管理人发行的部分产品在完成产品清算兑付后收到少量利息回款，</w:t>
      </w:r>
      <w:bookmarkStart w:id="0" w:name="_GoBack"/>
      <w:bookmarkEnd w:id="0"/>
      <w:r>
        <w:rPr>
          <w:rFonts w:ascii="彩虹粗仿宋" w:eastAsia="彩虹粗仿宋" w:hint="eastAsia"/>
          <w:sz w:val="32"/>
          <w:szCs w:val="32"/>
        </w:rPr>
        <w:t>管理人将于2</w:t>
      </w:r>
      <w:r>
        <w:rPr>
          <w:rFonts w:ascii="彩虹粗仿宋" w:eastAsia="彩虹粗仿宋"/>
          <w:sz w:val="32"/>
          <w:szCs w:val="32"/>
        </w:rPr>
        <w:t>025</w:t>
      </w:r>
      <w:r>
        <w:rPr>
          <w:rFonts w:ascii="彩虹粗仿宋" w:eastAsia="彩虹粗仿宋" w:hint="eastAsia"/>
          <w:sz w:val="32"/>
          <w:szCs w:val="32"/>
        </w:rPr>
        <w:t>年</w:t>
      </w:r>
      <w:r w:rsidR="009E2F70">
        <w:rPr>
          <w:rFonts w:ascii="彩虹粗仿宋" w:eastAsia="彩虹粗仿宋"/>
          <w:sz w:val="32"/>
          <w:szCs w:val="32"/>
        </w:rPr>
        <w:t>6</w:t>
      </w:r>
      <w:r>
        <w:rPr>
          <w:rFonts w:ascii="彩虹粗仿宋" w:eastAsia="彩虹粗仿宋" w:hint="eastAsia"/>
          <w:sz w:val="32"/>
          <w:szCs w:val="32"/>
        </w:rPr>
        <w:t>月</w:t>
      </w:r>
      <w:r w:rsidR="00176DAB">
        <w:rPr>
          <w:rFonts w:ascii="彩虹粗仿宋" w:eastAsia="彩虹粗仿宋"/>
          <w:sz w:val="32"/>
          <w:szCs w:val="32"/>
        </w:rPr>
        <w:t>2</w:t>
      </w:r>
      <w:r w:rsidR="009E2F70">
        <w:rPr>
          <w:rFonts w:ascii="彩虹粗仿宋" w:eastAsia="彩虹粗仿宋"/>
          <w:sz w:val="32"/>
          <w:szCs w:val="32"/>
        </w:rPr>
        <w:t>6</w:t>
      </w:r>
      <w:r>
        <w:rPr>
          <w:rFonts w:ascii="彩虹粗仿宋" w:eastAsia="彩虹粗仿宋" w:hint="eastAsia"/>
          <w:sz w:val="32"/>
          <w:szCs w:val="32"/>
        </w:rPr>
        <w:t>日按照产品到期时投资者所持有产品份额比例向投资者进行兑付，实际兑付金额以到账为准。</w:t>
      </w:r>
    </w:p>
    <w:p w14:paraId="5ACDC4A0" w14:textId="77777777" w:rsidR="00D967E3" w:rsidRDefault="006E5B21">
      <w:pPr>
        <w:ind w:firstLineChars="200" w:firstLine="640"/>
        <w:rPr>
          <w:rFonts w:ascii="彩虹粗仿宋" w:eastAsia="彩虹粗仿宋"/>
          <w:sz w:val="32"/>
          <w:szCs w:val="32"/>
        </w:rPr>
      </w:pPr>
      <w:r>
        <w:rPr>
          <w:rFonts w:ascii="彩虹粗仿宋" w:eastAsia="彩虹粗仿宋" w:hint="eastAsia"/>
          <w:sz w:val="32"/>
          <w:szCs w:val="32"/>
        </w:rPr>
        <w:t>相关产品信息如下：</w:t>
      </w:r>
    </w:p>
    <w:tbl>
      <w:tblPr>
        <w:tblStyle w:val="a9"/>
        <w:tblW w:w="7933" w:type="dxa"/>
        <w:tblLook w:val="04A0" w:firstRow="1" w:lastRow="0" w:firstColumn="1" w:lastColumn="0" w:noHBand="0" w:noVBand="1"/>
      </w:tblPr>
      <w:tblGrid>
        <w:gridCol w:w="3085"/>
        <w:gridCol w:w="2580"/>
        <w:gridCol w:w="2268"/>
      </w:tblGrid>
      <w:tr w:rsidR="00D967E3" w14:paraId="3C5A4070" w14:textId="77777777">
        <w:tc>
          <w:tcPr>
            <w:tcW w:w="3085" w:type="dxa"/>
            <w:vAlign w:val="center"/>
          </w:tcPr>
          <w:p w14:paraId="1B21303D" w14:textId="77777777" w:rsidR="00D967E3" w:rsidRDefault="006E5B21">
            <w:pPr>
              <w:jc w:val="center"/>
              <w:rPr>
                <w:rFonts w:ascii="彩虹粗仿宋" w:eastAsia="彩虹粗仿宋"/>
                <w:sz w:val="24"/>
                <w:szCs w:val="24"/>
              </w:rPr>
            </w:pPr>
            <w:r>
              <w:rPr>
                <w:rFonts w:ascii="彩虹粗仿宋" w:eastAsia="彩虹粗仿宋" w:hint="eastAsia"/>
                <w:sz w:val="24"/>
                <w:szCs w:val="24"/>
              </w:rPr>
              <w:t>产品名称</w:t>
            </w:r>
          </w:p>
        </w:tc>
        <w:tc>
          <w:tcPr>
            <w:tcW w:w="2580" w:type="dxa"/>
            <w:vAlign w:val="center"/>
          </w:tcPr>
          <w:p w14:paraId="5727F1D4" w14:textId="77777777" w:rsidR="00D967E3" w:rsidRDefault="006E5B21">
            <w:pPr>
              <w:jc w:val="center"/>
              <w:rPr>
                <w:rFonts w:ascii="彩虹粗仿宋" w:eastAsia="彩虹粗仿宋"/>
                <w:sz w:val="24"/>
                <w:szCs w:val="24"/>
              </w:rPr>
            </w:pPr>
            <w:r>
              <w:rPr>
                <w:rFonts w:ascii="彩虹粗仿宋" w:eastAsia="彩虹粗仿宋" w:hint="eastAsia"/>
                <w:sz w:val="24"/>
                <w:szCs w:val="24"/>
              </w:rPr>
              <w:t>产品编码</w:t>
            </w:r>
          </w:p>
        </w:tc>
        <w:tc>
          <w:tcPr>
            <w:tcW w:w="2268" w:type="dxa"/>
            <w:vAlign w:val="center"/>
          </w:tcPr>
          <w:p w14:paraId="0321914B" w14:textId="77777777" w:rsidR="00D967E3" w:rsidRDefault="006E5B21">
            <w:pPr>
              <w:jc w:val="center"/>
              <w:rPr>
                <w:rFonts w:ascii="彩虹粗仿宋" w:eastAsia="彩虹粗仿宋"/>
                <w:sz w:val="24"/>
                <w:szCs w:val="24"/>
              </w:rPr>
            </w:pPr>
            <w:r>
              <w:rPr>
                <w:rFonts w:ascii="彩虹粗仿宋" w:eastAsia="彩虹粗仿宋" w:hint="eastAsia"/>
                <w:sz w:val="24"/>
                <w:szCs w:val="24"/>
              </w:rPr>
              <w:t>全国银行业理财信息系统登记编码</w:t>
            </w:r>
          </w:p>
        </w:tc>
      </w:tr>
      <w:tr w:rsidR="00D967E3" w14:paraId="60F739D2" w14:textId="77777777">
        <w:tc>
          <w:tcPr>
            <w:tcW w:w="3085" w:type="dxa"/>
            <w:vAlign w:val="center"/>
          </w:tcPr>
          <w:p w14:paraId="5D263F62" w14:textId="77777777" w:rsidR="00D967E3" w:rsidRDefault="006E5B2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建信理财</w:t>
            </w:r>
            <w:proofErr w:type="gramStart"/>
            <w:r>
              <w:rPr>
                <w:rFonts w:ascii="宋体" w:eastAsia="宋体" w:hAnsi="宋体" w:cs="宋体" w:hint="eastAsia"/>
                <w:color w:val="000000"/>
                <w:kern w:val="0"/>
                <w:sz w:val="20"/>
                <w:szCs w:val="20"/>
                <w:lang w:bidi="ar"/>
              </w:rPr>
              <w:t>睿鑫固收类</w:t>
            </w:r>
            <w:proofErr w:type="gramEnd"/>
            <w:r>
              <w:rPr>
                <w:rFonts w:ascii="宋体" w:eastAsia="宋体" w:hAnsi="宋体" w:cs="宋体" w:hint="eastAsia"/>
                <w:color w:val="000000"/>
                <w:kern w:val="0"/>
                <w:sz w:val="20"/>
                <w:szCs w:val="20"/>
                <w:lang w:bidi="ar"/>
              </w:rPr>
              <w:t>封闭式产品2021年第253期（社保专享）</w:t>
            </w:r>
          </w:p>
        </w:tc>
        <w:tc>
          <w:tcPr>
            <w:tcW w:w="2580" w:type="dxa"/>
            <w:vAlign w:val="center"/>
          </w:tcPr>
          <w:p w14:paraId="27581633" w14:textId="64BE7E46" w:rsidR="00D967E3" w:rsidRDefault="00176DAB">
            <w:pPr>
              <w:jc w:val="center"/>
              <w:rPr>
                <w:rFonts w:ascii="彩虹粗仿宋" w:eastAsia="彩虹粗仿宋"/>
                <w:sz w:val="24"/>
                <w:szCs w:val="24"/>
              </w:rPr>
            </w:pPr>
            <w:r w:rsidRPr="00176DAB">
              <w:rPr>
                <w:rFonts w:ascii="彩虹粗仿宋" w:eastAsia="彩虹粗仿宋"/>
                <w:sz w:val="24"/>
                <w:szCs w:val="24"/>
              </w:rPr>
              <w:t>JXRX00GS211021253</w:t>
            </w:r>
          </w:p>
        </w:tc>
        <w:tc>
          <w:tcPr>
            <w:tcW w:w="2268" w:type="dxa"/>
            <w:vAlign w:val="center"/>
          </w:tcPr>
          <w:p w14:paraId="2F8886E0" w14:textId="762CED11" w:rsidR="00D967E3" w:rsidRDefault="00176DAB">
            <w:pPr>
              <w:jc w:val="center"/>
              <w:rPr>
                <w:rFonts w:ascii="彩虹粗仿宋" w:eastAsia="彩虹粗仿宋"/>
                <w:sz w:val="24"/>
                <w:szCs w:val="24"/>
              </w:rPr>
            </w:pPr>
            <w:r w:rsidRPr="00176DAB">
              <w:rPr>
                <w:rFonts w:ascii="彩虹粗仿宋" w:eastAsia="彩虹粗仿宋"/>
                <w:sz w:val="24"/>
                <w:szCs w:val="24"/>
              </w:rPr>
              <w:t>Z7000721000826</w:t>
            </w:r>
          </w:p>
        </w:tc>
      </w:tr>
      <w:tr w:rsidR="00D967E3" w14:paraId="1E83F96F" w14:textId="77777777">
        <w:tc>
          <w:tcPr>
            <w:tcW w:w="3085" w:type="dxa"/>
            <w:vAlign w:val="center"/>
          </w:tcPr>
          <w:p w14:paraId="0906EBA1" w14:textId="77777777" w:rsidR="00D967E3" w:rsidRDefault="006E5B2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建信理财“睿鑫”</w:t>
            </w:r>
            <w:proofErr w:type="gramStart"/>
            <w:r>
              <w:rPr>
                <w:rFonts w:ascii="宋体" w:eastAsia="宋体" w:hAnsi="宋体" w:cs="宋体" w:hint="eastAsia"/>
                <w:color w:val="000000"/>
                <w:kern w:val="0"/>
                <w:sz w:val="20"/>
                <w:szCs w:val="20"/>
                <w:lang w:bidi="ar"/>
              </w:rPr>
              <w:t>固收类</w:t>
            </w:r>
            <w:proofErr w:type="gramEnd"/>
            <w:r>
              <w:rPr>
                <w:rFonts w:ascii="宋体" w:eastAsia="宋体" w:hAnsi="宋体" w:cs="宋体" w:hint="eastAsia"/>
                <w:color w:val="000000"/>
                <w:kern w:val="0"/>
                <w:sz w:val="20"/>
                <w:szCs w:val="20"/>
                <w:lang w:bidi="ar"/>
              </w:rPr>
              <w:t>封闭式产品2021年第182期</w:t>
            </w:r>
          </w:p>
        </w:tc>
        <w:tc>
          <w:tcPr>
            <w:tcW w:w="2580" w:type="dxa"/>
            <w:vAlign w:val="center"/>
          </w:tcPr>
          <w:p w14:paraId="7585AEA5" w14:textId="342445E8" w:rsidR="00D967E3" w:rsidRDefault="00176DAB">
            <w:pPr>
              <w:jc w:val="center"/>
              <w:rPr>
                <w:rFonts w:ascii="彩虹粗仿宋" w:eastAsia="彩虹粗仿宋"/>
                <w:sz w:val="24"/>
                <w:szCs w:val="24"/>
              </w:rPr>
            </w:pPr>
            <w:r w:rsidRPr="00176DAB">
              <w:rPr>
                <w:rFonts w:ascii="彩虹粗仿宋" w:eastAsia="彩虹粗仿宋"/>
                <w:sz w:val="24"/>
                <w:szCs w:val="24"/>
              </w:rPr>
              <w:t>JXRX00GS210721182</w:t>
            </w:r>
          </w:p>
        </w:tc>
        <w:tc>
          <w:tcPr>
            <w:tcW w:w="2268" w:type="dxa"/>
            <w:vAlign w:val="center"/>
          </w:tcPr>
          <w:p w14:paraId="33922D31" w14:textId="18E978CD" w:rsidR="00D967E3" w:rsidRDefault="00176DAB">
            <w:pPr>
              <w:jc w:val="center"/>
              <w:rPr>
                <w:rFonts w:ascii="彩虹粗仿宋" w:eastAsia="彩虹粗仿宋"/>
                <w:sz w:val="24"/>
                <w:szCs w:val="24"/>
              </w:rPr>
            </w:pPr>
            <w:r w:rsidRPr="00176DAB">
              <w:rPr>
                <w:rFonts w:ascii="彩虹粗仿宋" w:eastAsia="彩虹粗仿宋"/>
                <w:sz w:val="24"/>
                <w:szCs w:val="24"/>
              </w:rPr>
              <w:t>Z7000721000478</w:t>
            </w:r>
          </w:p>
        </w:tc>
      </w:tr>
      <w:tr w:rsidR="00D967E3" w14:paraId="774C5029" w14:textId="77777777">
        <w:tc>
          <w:tcPr>
            <w:tcW w:w="3085" w:type="dxa"/>
            <w:vAlign w:val="center"/>
          </w:tcPr>
          <w:p w14:paraId="473ED227" w14:textId="77777777" w:rsidR="00D967E3" w:rsidRDefault="006E5B2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建信理财私行专享“福星”</w:t>
            </w:r>
            <w:proofErr w:type="gramStart"/>
            <w:r>
              <w:rPr>
                <w:rFonts w:ascii="宋体" w:eastAsia="宋体" w:hAnsi="宋体" w:cs="宋体" w:hint="eastAsia"/>
                <w:color w:val="000000"/>
                <w:kern w:val="0"/>
                <w:sz w:val="20"/>
                <w:szCs w:val="20"/>
                <w:lang w:bidi="ar"/>
              </w:rPr>
              <w:t>固收类</w:t>
            </w:r>
            <w:proofErr w:type="gramEnd"/>
            <w:r>
              <w:rPr>
                <w:rFonts w:ascii="宋体" w:eastAsia="宋体" w:hAnsi="宋体" w:cs="宋体" w:hint="eastAsia"/>
                <w:color w:val="000000"/>
                <w:kern w:val="0"/>
                <w:sz w:val="20"/>
                <w:szCs w:val="20"/>
                <w:lang w:bidi="ar"/>
              </w:rPr>
              <w:t>封闭式产品2021年第110期</w:t>
            </w:r>
          </w:p>
        </w:tc>
        <w:tc>
          <w:tcPr>
            <w:tcW w:w="2580" w:type="dxa"/>
            <w:vAlign w:val="center"/>
          </w:tcPr>
          <w:p w14:paraId="0AABCE99" w14:textId="5AE2B5FD" w:rsidR="00D967E3" w:rsidRDefault="00176DAB">
            <w:pPr>
              <w:jc w:val="center"/>
              <w:rPr>
                <w:rFonts w:ascii="彩虹粗仿宋" w:eastAsia="彩虹粗仿宋"/>
                <w:sz w:val="24"/>
                <w:szCs w:val="24"/>
              </w:rPr>
            </w:pPr>
            <w:r w:rsidRPr="00176DAB">
              <w:rPr>
                <w:rFonts w:ascii="彩虹粗仿宋" w:eastAsia="彩虹粗仿宋"/>
                <w:sz w:val="24"/>
                <w:szCs w:val="24"/>
              </w:rPr>
              <w:t>JXFX00GS210918110</w:t>
            </w:r>
          </w:p>
        </w:tc>
        <w:tc>
          <w:tcPr>
            <w:tcW w:w="2268" w:type="dxa"/>
            <w:vAlign w:val="center"/>
          </w:tcPr>
          <w:p w14:paraId="4A6C08EB" w14:textId="4DB5C910" w:rsidR="00D967E3" w:rsidRDefault="00176DAB">
            <w:pPr>
              <w:jc w:val="center"/>
              <w:rPr>
                <w:rFonts w:ascii="彩虹粗仿宋" w:eastAsia="彩虹粗仿宋"/>
                <w:sz w:val="24"/>
                <w:szCs w:val="24"/>
              </w:rPr>
            </w:pPr>
            <w:r w:rsidRPr="00176DAB">
              <w:rPr>
                <w:rFonts w:ascii="彩虹粗仿宋" w:eastAsia="彩虹粗仿宋"/>
                <w:sz w:val="24"/>
                <w:szCs w:val="24"/>
              </w:rPr>
              <w:t>Z7000721000707</w:t>
            </w:r>
          </w:p>
        </w:tc>
      </w:tr>
      <w:tr w:rsidR="00D967E3" w14:paraId="5336861F" w14:textId="77777777">
        <w:tc>
          <w:tcPr>
            <w:tcW w:w="3085" w:type="dxa"/>
            <w:vAlign w:val="center"/>
          </w:tcPr>
          <w:p w14:paraId="59B2DDB4" w14:textId="77777777" w:rsidR="00D967E3" w:rsidRDefault="006E5B2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建信理财私行精选福星</w:t>
            </w:r>
            <w:proofErr w:type="gramStart"/>
            <w:r>
              <w:rPr>
                <w:rFonts w:ascii="宋体" w:eastAsia="宋体" w:hAnsi="宋体" w:cs="宋体" w:hint="eastAsia"/>
                <w:color w:val="000000"/>
                <w:kern w:val="0"/>
                <w:sz w:val="20"/>
                <w:szCs w:val="20"/>
                <w:lang w:bidi="ar"/>
              </w:rPr>
              <w:t>固收类</w:t>
            </w:r>
            <w:proofErr w:type="gramEnd"/>
            <w:r>
              <w:rPr>
                <w:rFonts w:ascii="宋体" w:eastAsia="宋体" w:hAnsi="宋体" w:cs="宋体" w:hint="eastAsia"/>
                <w:color w:val="000000"/>
                <w:kern w:val="0"/>
                <w:sz w:val="20"/>
                <w:szCs w:val="20"/>
                <w:lang w:bidi="ar"/>
              </w:rPr>
              <w:t>封闭式产品2021年第112期</w:t>
            </w:r>
          </w:p>
        </w:tc>
        <w:tc>
          <w:tcPr>
            <w:tcW w:w="2580" w:type="dxa"/>
            <w:vAlign w:val="center"/>
          </w:tcPr>
          <w:p w14:paraId="7E64F52C" w14:textId="723DCF9D" w:rsidR="00D967E3" w:rsidRDefault="00176DAB">
            <w:pPr>
              <w:jc w:val="center"/>
              <w:rPr>
                <w:rFonts w:ascii="彩虹粗仿宋" w:eastAsia="彩虹粗仿宋"/>
                <w:sz w:val="24"/>
                <w:szCs w:val="24"/>
              </w:rPr>
            </w:pPr>
            <w:r w:rsidRPr="00176DAB">
              <w:rPr>
                <w:rFonts w:ascii="彩虹粗仿宋" w:eastAsia="彩虹粗仿宋"/>
                <w:sz w:val="24"/>
                <w:szCs w:val="24"/>
              </w:rPr>
              <w:t>JXFX00GS211104112</w:t>
            </w:r>
          </w:p>
        </w:tc>
        <w:tc>
          <w:tcPr>
            <w:tcW w:w="2268" w:type="dxa"/>
            <w:vAlign w:val="center"/>
          </w:tcPr>
          <w:p w14:paraId="7765D7FE" w14:textId="460FA47C" w:rsidR="00D967E3" w:rsidRDefault="00176DAB">
            <w:pPr>
              <w:jc w:val="center"/>
              <w:rPr>
                <w:rFonts w:ascii="彩虹粗仿宋" w:eastAsia="彩虹粗仿宋"/>
                <w:sz w:val="24"/>
                <w:szCs w:val="24"/>
              </w:rPr>
            </w:pPr>
            <w:r w:rsidRPr="00176DAB">
              <w:rPr>
                <w:rFonts w:ascii="彩虹粗仿宋" w:eastAsia="彩虹粗仿宋"/>
                <w:sz w:val="24"/>
                <w:szCs w:val="24"/>
              </w:rPr>
              <w:t>Z7000721000873</w:t>
            </w:r>
          </w:p>
        </w:tc>
      </w:tr>
      <w:tr w:rsidR="00D967E3" w14:paraId="7E59270B" w14:textId="77777777">
        <w:tc>
          <w:tcPr>
            <w:tcW w:w="3085" w:type="dxa"/>
            <w:vAlign w:val="center"/>
          </w:tcPr>
          <w:p w14:paraId="24864DE8" w14:textId="77777777" w:rsidR="00D967E3" w:rsidRDefault="006E5B2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建信理财“睿鑫”</w:t>
            </w:r>
            <w:proofErr w:type="gramStart"/>
            <w:r>
              <w:rPr>
                <w:rFonts w:ascii="宋体" w:eastAsia="宋体" w:hAnsi="宋体" w:cs="宋体" w:hint="eastAsia"/>
                <w:color w:val="000000"/>
                <w:kern w:val="0"/>
                <w:sz w:val="20"/>
                <w:szCs w:val="20"/>
                <w:lang w:bidi="ar"/>
              </w:rPr>
              <w:t>固收类</w:t>
            </w:r>
            <w:proofErr w:type="gramEnd"/>
            <w:r>
              <w:rPr>
                <w:rFonts w:ascii="宋体" w:eastAsia="宋体" w:hAnsi="宋体" w:cs="宋体" w:hint="eastAsia"/>
                <w:color w:val="000000"/>
                <w:kern w:val="0"/>
                <w:sz w:val="20"/>
                <w:szCs w:val="20"/>
                <w:lang w:bidi="ar"/>
              </w:rPr>
              <w:t>封闭式产品2020年第81期</w:t>
            </w:r>
          </w:p>
        </w:tc>
        <w:tc>
          <w:tcPr>
            <w:tcW w:w="2580" w:type="dxa"/>
            <w:vAlign w:val="center"/>
          </w:tcPr>
          <w:p w14:paraId="0FAAF702" w14:textId="6C99615A" w:rsidR="00D967E3" w:rsidRDefault="00176DAB">
            <w:pPr>
              <w:jc w:val="center"/>
              <w:rPr>
                <w:rFonts w:ascii="彩虹粗仿宋" w:eastAsia="彩虹粗仿宋"/>
                <w:sz w:val="24"/>
                <w:szCs w:val="24"/>
              </w:rPr>
            </w:pPr>
            <w:r w:rsidRPr="00176DAB">
              <w:rPr>
                <w:rFonts w:ascii="彩虹粗仿宋" w:eastAsia="彩虹粗仿宋"/>
                <w:sz w:val="24"/>
                <w:szCs w:val="24"/>
              </w:rPr>
              <w:t>JXRX0020200916160</w:t>
            </w:r>
          </w:p>
        </w:tc>
        <w:tc>
          <w:tcPr>
            <w:tcW w:w="2268" w:type="dxa"/>
            <w:vAlign w:val="center"/>
          </w:tcPr>
          <w:p w14:paraId="24D75CEC" w14:textId="31A69627" w:rsidR="00D967E3" w:rsidRDefault="00176DAB">
            <w:pPr>
              <w:jc w:val="center"/>
              <w:rPr>
                <w:rFonts w:ascii="彩虹粗仿宋" w:eastAsia="彩虹粗仿宋"/>
                <w:sz w:val="24"/>
                <w:szCs w:val="24"/>
              </w:rPr>
            </w:pPr>
            <w:r w:rsidRPr="00176DAB">
              <w:rPr>
                <w:rFonts w:ascii="彩虹粗仿宋" w:eastAsia="彩虹粗仿宋"/>
                <w:sz w:val="24"/>
                <w:szCs w:val="24"/>
              </w:rPr>
              <w:t>Z7000720000751</w:t>
            </w:r>
          </w:p>
        </w:tc>
      </w:tr>
    </w:tbl>
    <w:p w14:paraId="64804C5A" w14:textId="77777777" w:rsidR="00D967E3" w:rsidRDefault="00D967E3">
      <w:pPr>
        <w:ind w:firstLineChars="200" w:firstLine="640"/>
        <w:rPr>
          <w:rFonts w:ascii="彩虹粗仿宋" w:eastAsia="彩虹粗仿宋"/>
          <w:sz w:val="32"/>
          <w:szCs w:val="32"/>
        </w:rPr>
      </w:pPr>
    </w:p>
    <w:p w14:paraId="78E06500" w14:textId="77777777" w:rsidR="00D967E3" w:rsidRDefault="006E5B21">
      <w:pPr>
        <w:ind w:firstLineChars="200" w:firstLine="640"/>
        <w:rPr>
          <w:rFonts w:ascii="彩虹粗仿宋" w:eastAsia="彩虹粗仿宋"/>
          <w:sz w:val="32"/>
          <w:szCs w:val="32"/>
        </w:rPr>
      </w:pPr>
      <w:r>
        <w:rPr>
          <w:rFonts w:ascii="彩虹粗仿宋" w:eastAsia="彩虹粗仿宋" w:hint="eastAsia"/>
          <w:sz w:val="32"/>
          <w:szCs w:val="32"/>
        </w:rPr>
        <w:t>特此公告。</w:t>
      </w:r>
    </w:p>
    <w:p w14:paraId="583C8743" w14:textId="77777777" w:rsidR="00D967E3" w:rsidRDefault="00D967E3">
      <w:pPr>
        <w:ind w:firstLine="420"/>
        <w:rPr>
          <w:rFonts w:ascii="彩虹粗仿宋" w:eastAsia="彩虹粗仿宋"/>
          <w:sz w:val="32"/>
          <w:szCs w:val="32"/>
        </w:rPr>
      </w:pPr>
    </w:p>
    <w:p w14:paraId="6F80F57A" w14:textId="77777777" w:rsidR="00D967E3" w:rsidRDefault="006E5B21">
      <w:pPr>
        <w:ind w:firstLine="420"/>
        <w:jc w:val="right"/>
        <w:rPr>
          <w:rFonts w:ascii="彩虹粗仿宋" w:eastAsia="彩虹粗仿宋"/>
          <w:sz w:val="32"/>
          <w:szCs w:val="32"/>
        </w:rPr>
      </w:pPr>
      <w:r>
        <w:rPr>
          <w:rFonts w:ascii="彩虹粗仿宋" w:eastAsia="彩虹粗仿宋" w:hint="eastAsia"/>
          <w:sz w:val="32"/>
          <w:szCs w:val="32"/>
        </w:rPr>
        <w:t>建信理财有限责任公司</w:t>
      </w:r>
    </w:p>
    <w:p w14:paraId="48528CD8" w14:textId="5262D84A" w:rsidR="00D967E3" w:rsidRDefault="006E5B21">
      <w:pPr>
        <w:ind w:firstLineChars="200" w:firstLine="640"/>
        <w:jc w:val="right"/>
      </w:pPr>
      <w:r>
        <w:rPr>
          <w:rFonts w:ascii="彩虹粗仿宋" w:eastAsia="彩虹粗仿宋" w:hint="eastAsia"/>
          <w:sz w:val="32"/>
          <w:szCs w:val="32"/>
        </w:rPr>
        <w:t>2</w:t>
      </w:r>
      <w:r>
        <w:rPr>
          <w:rFonts w:ascii="彩虹粗仿宋" w:eastAsia="彩虹粗仿宋"/>
          <w:sz w:val="32"/>
          <w:szCs w:val="32"/>
        </w:rPr>
        <w:t>02</w:t>
      </w:r>
      <w:r>
        <w:rPr>
          <w:rFonts w:ascii="彩虹粗仿宋" w:eastAsia="彩虹粗仿宋" w:hint="eastAsia"/>
          <w:sz w:val="32"/>
          <w:szCs w:val="32"/>
        </w:rPr>
        <w:t>5年</w:t>
      </w:r>
      <w:r w:rsidR="009E2F70">
        <w:rPr>
          <w:rFonts w:ascii="彩虹粗仿宋" w:eastAsia="彩虹粗仿宋"/>
          <w:sz w:val="32"/>
          <w:szCs w:val="32"/>
        </w:rPr>
        <w:t>6</w:t>
      </w:r>
      <w:r>
        <w:rPr>
          <w:rFonts w:ascii="彩虹粗仿宋" w:eastAsia="彩虹粗仿宋" w:hint="eastAsia"/>
          <w:sz w:val="32"/>
          <w:szCs w:val="32"/>
        </w:rPr>
        <w:t>月</w:t>
      </w:r>
      <w:r w:rsidR="009E2F70">
        <w:rPr>
          <w:rFonts w:ascii="彩虹粗仿宋" w:eastAsia="彩虹粗仿宋"/>
          <w:sz w:val="32"/>
          <w:szCs w:val="32"/>
        </w:rPr>
        <w:t>24</w:t>
      </w:r>
      <w:r>
        <w:rPr>
          <w:rFonts w:ascii="彩虹粗仿宋" w:eastAsia="彩虹粗仿宋" w:hint="eastAsia"/>
          <w:sz w:val="32"/>
          <w:szCs w:val="32"/>
        </w:rPr>
        <w:t>日</w:t>
      </w:r>
    </w:p>
    <w:p w14:paraId="30F43E4A" w14:textId="77777777" w:rsidR="00D967E3" w:rsidRDefault="00D967E3"/>
    <w:sectPr w:rsidR="00D96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86"/>
    <w:rsid w:val="000956B3"/>
    <w:rsid w:val="00176DAB"/>
    <w:rsid w:val="00304050"/>
    <w:rsid w:val="00363935"/>
    <w:rsid w:val="003A7302"/>
    <w:rsid w:val="0040576D"/>
    <w:rsid w:val="00456868"/>
    <w:rsid w:val="00483568"/>
    <w:rsid w:val="004C0D1A"/>
    <w:rsid w:val="004C42A9"/>
    <w:rsid w:val="004F2672"/>
    <w:rsid w:val="005360C1"/>
    <w:rsid w:val="006139DA"/>
    <w:rsid w:val="00692182"/>
    <w:rsid w:val="006B04BD"/>
    <w:rsid w:val="006B3286"/>
    <w:rsid w:val="006E5B21"/>
    <w:rsid w:val="00772EB0"/>
    <w:rsid w:val="007C5FAA"/>
    <w:rsid w:val="007D63E8"/>
    <w:rsid w:val="007E7AA2"/>
    <w:rsid w:val="008366DA"/>
    <w:rsid w:val="009112E7"/>
    <w:rsid w:val="00962F2E"/>
    <w:rsid w:val="009A00C6"/>
    <w:rsid w:val="009C6FEB"/>
    <w:rsid w:val="009E2F6F"/>
    <w:rsid w:val="009E2F70"/>
    <w:rsid w:val="00A22B14"/>
    <w:rsid w:val="00A6288A"/>
    <w:rsid w:val="00AE0F48"/>
    <w:rsid w:val="00AF1A5D"/>
    <w:rsid w:val="00BB402C"/>
    <w:rsid w:val="00C05368"/>
    <w:rsid w:val="00C9618F"/>
    <w:rsid w:val="00CA0B59"/>
    <w:rsid w:val="00D25AFA"/>
    <w:rsid w:val="00D967E3"/>
    <w:rsid w:val="00E856D5"/>
    <w:rsid w:val="00EB5DFC"/>
    <w:rsid w:val="00FC3B69"/>
    <w:rsid w:val="424E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B114"/>
  <w15:docId w15:val="{10A600E3-6254-4F47-AC29-6D669175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李琪</dc:creator>
  <cp:lastModifiedBy>林颖梅</cp:lastModifiedBy>
  <cp:revision>36</cp:revision>
  <cp:lastPrinted>2025-03-17T07:36:00Z</cp:lastPrinted>
  <dcterms:created xsi:type="dcterms:W3CDTF">2025-02-21T07:56:00Z</dcterms:created>
  <dcterms:modified xsi:type="dcterms:W3CDTF">2025-06-06T01:15:00Z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F554DA6DCFA64F478DE5329BFA745FCC_12</vt:lpwstr>
  </property>
</Properties>
</file>