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5272C">
      <w:pPr>
        <w:widowControl/>
        <w:spacing w:before="100" w:beforeAutospacing="1" w:after="100" w:afterAutospacing="1" w:line="460" w:lineRule="atLeast"/>
        <w:jc w:val="center"/>
        <w:rPr>
          <w:rFonts w:hint="eastAsia"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关于建信理财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部分产品</w:t>
      </w:r>
      <w:r>
        <w:rPr>
          <w:rFonts w:hint="eastAsia" w:ascii="宋体" w:hAnsi="宋体" w:eastAsia="宋体" w:cs="Arial"/>
          <w:b/>
          <w:color w:val="000000"/>
          <w:kern w:val="0"/>
          <w:sz w:val="21"/>
          <w:szCs w:val="21"/>
          <w:lang w:val="en-US" w:eastAsia="zh-CN" w:bidi="ar-SA"/>
        </w:rPr>
        <w:t>费率优惠的公告</w:t>
      </w:r>
    </w:p>
    <w:p w14:paraId="04D52AA8">
      <w:pPr>
        <w:pStyle w:val="2"/>
        <w:snapToGrid w:val="0"/>
        <w:spacing w:line="3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  <w:bookmarkStart w:id="0" w:name="_GoBack"/>
      <w:bookmarkEnd w:id="0"/>
    </w:p>
    <w:p w14:paraId="4D961771">
      <w:pPr>
        <w:pStyle w:val="2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为更好地为客户提供投资理财服务，建信理财有限责任公司拟对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建信理财部分产品进行</w:t>
      </w:r>
      <w:r>
        <w:rPr>
          <w:rFonts w:hint="eastAsia" w:cs="Arial"/>
          <w:color w:val="000000"/>
          <w:sz w:val="21"/>
          <w:szCs w:val="21"/>
        </w:rPr>
        <w:t>管理费率优惠，优惠结束时间以后续公告为准，具体内容如下：</w:t>
      </w:r>
    </w:p>
    <w:tbl>
      <w:tblPr>
        <w:tblStyle w:val="3"/>
        <w:tblW w:w="4270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3"/>
        <w:gridCol w:w="1844"/>
        <w:gridCol w:w="1977"/>
        <w:gridCol w:w="2166"/>
        <w:gridCol w:w="2166"/>
      </w:tblGrid>
      <w:tr w14:paraId="613782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3953" w:type="dxa"/>
            <w:vMerge w:val="restart"/>
            <w:vAlign w:val="center"/>
          </w:tcPr>
          <w:p w14:paraId="17F16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844" w:type="dxa"/>
            <w:vMerge w:val="restart"/>
            <w:vAlign w:val="center"/>
          </w:tcPr>
          <w:p w14:paraId="560934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5"/>
                <w:rFonts w:hint="eastAsia" w:ascii="宋体" w:hAnsi="宋体" w:eastAsia="宋体" w:cs="Arial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>
            <w:pPr>
              <w:pStyle w:val="2"/>
              <w:snapToGrid w:val="0"/>
              <w:jc w:val="center"/>
              <w:rPr>
                <w:rFonts w:cs="Arial"/>
                <w:color w:val="666666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优惠起始日（含）</w:t>
            </w:r>
          </w:p>
        </w:tc>
        <w:tc>
          <w:tcPr>
            <w:tcW w:w="4332" w:type="dxa"/>
            <w:gridSpan w:val="2"/>
            <w:vAlign w:val="center"/>
          </w:tcPr>
          <w:p w14:paraId="2351C94A">
            <w:pPr>
              <w:pStyle w:val="2"/>
              <w:snapToGrid w:val="0"/>
              <w:jc w:val="center"/>
              <w:rPr>
                <w:rStyle w:val="5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管理费率（年化）</w:t>
            </w:r>
          </w:p>
        </w:tc>
      </w:tr>
      <w:tr w14:paraId="7985BD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tblHeader/>
          <w:jc w:val="center"/>
        </w:trPr>
        <w:tc>
          <w:tcPr>
            <w:tcW w:w="3953" w:type="dxa"/>
            <w:vMerge w:val="continue"/>
            <w:vAlign w:val="center"/>
          </w:tcPr>
          <w:p w14:paraId="71607D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4" w:type="dxa"/>
            <w:vMerge w:val="continue"/>
            <w:vAlign w:val="center"/>
          </w:tcPr>
          <w:p w14:paraId="7953AD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 w:val="continue"/>
            <w:vAlign w:val="center"/>
          </w:tcPr>
          <w:p w14:paraId="4B460578">
            <w:pPr>
              <w:widowControl/>
              <w:jc w:val="center"/>
              <w:rPr>
                <w:rFonts w:ascii="宋体" w:hAnsi="宋体" w:eastAsia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518B5324">
            <w:pPr>
              <w:pStyle w:val="2"/>
              <w:snapToGrid w:val="0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6" w:type="dxa"/>
            <w:vAlign w:val="center"/>
          </w:tcPr>
          <w:p w14:paraId="78E38C2B">
            <w:pPr>
              <w:pStyle w:val="2"/>
              <w:snapToGrid w:val="0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优惠后</w:t>
            </w:r>
          </w:p>
        </w:tc>
      </w:tr>
      <w:tr w14:paraId="46F5D3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53" w:type="dxa"/>
          </w:tcPr>
          <w:p w14:paraId="46F3A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建信理财海嘉固收类封闭式美元产品2025年第41期</w:t>
            </w:r>
          </w:p>
        </w:tc>
        <w:tc>
          <w:tcPr>
            <w:tcW w:w="1844" w:type="dxa"/>
            <w:vAlign w:val="center"/>
          </w:tcPr>
          <w:p w14:paraId="2AFC31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Z7000725000300</w:t>
            </w:r>
          </w:p>
        </w:tc>
        <w:tc>
          <w:tcPr>
            <w:tcW w:w="1977" w:type="dxa"/>
            <w:vAlign w:val="center"/>
          </w:tcPr>
          <w:p w14:paraId="22E60F5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2025年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  <w:tc>
          <w:tcPr>
            <w:tcW w:w="2166" w:type="dxa"/>
            <w:vAlign w:val="center"/>
          </w:tcPr>
          <w:p w14:paraId="48D9A8A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659EF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%</w:t>
            </w:r>
          </w:p>
        </w:tc>
      </w:tr>
      <w:tr w14:paraId="67B0A0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53" w:type="dxa"/>
          </w:tcPr>
          <w:p w14:paraId="120C15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建信理财海嘉固收类封闭式美元产品2025年第42期</w:t>
            </w:r>
          </w:p>
        </w:tc>
        <w:tc>
          <w:tcPr>
            <w:tcW w:w="1844" w:type="dxa"/>
            <w:vAlign w:val="center"/>
          </w:tcPr>
          <w:p w14:paraId="4C5381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Z7000725000292</w:t>
            </w:r>
          </w:p>
        </w:tc>
        <w:tc>
          <w:tcPr>
            <w:tcW w:w="1977" w:type="dxa"/>
            <w:vAlign w:val="center"/>
          </w:tcPr>
          <w:p w14:paraId="47906782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2025年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  <w:tc>
          <w:tcPr>
            <w:tcW w:w="2166" w:type="dxa"/>
            <w:vAlign w:val="center"/>
          </w:tcPr>
          <w:p w14:paraId="4B0A627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74FCB8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%</w:t>
            </w:r>
          </w:p>
        </w:tc>
      </w:tr>
    </w:tbl>
    <w:p w14:paraId="49485491">
      <w:pPr>
        <w:pStyle w:val="2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 w14:paraId="57192C05">
      <w:pPr>
        <w:pStyle w:val="2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特此公告。</w:t>
      </w:r>
    </w:p>
    <w:p w14:paraId="6CC573A4">
      <w:pPr>
        <w:pStyle w:val="2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 w14:paraId="55D57064">
      <w:pPr>
        <w:pStyle w:val="2"/>
        <w:snapToGrid w:val="0"/>
        <w:spacing w:before="0" w:beforeAutospacing="0" w:after="0" w:afterAutospacing="0" w:line="460" w:lineRule="atLeast"/>
        <w:ind w:right="210" w:firstLine="420"/>
        <w:jc w:val="right"/>
        <w:rPr>
          <w:highlight w:val="none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highlight w:val="none"/>
        </w:rPr>
        <w:t>2025年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highlight w:val="none"/>
          <w:lang w:val="en-US" w:eastAsia="zh-CN"/>
        </w:rPr>
        <w:t>7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highlight w:val="none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highlight w:val="none"/>
          <w:lang w:val="en-US" w:eastAsia="zh-CN"/>
        </w:rPr>
        <w:t>25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highlight w:val="none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03EC5"/>
    <w:rsid w:val="000F6C04"/>
    <w:rsid w:val="00114E40"/>
    <w:rsid w:val="001B0C58"/>
    <w:rsid w:val="001E2938"/>
    <w:rsid w:val="00217ED6"/>
    <w:rsid w:val="002A3BE5"/>
    <w:rsid w:val="00310B54"/>
    <w:rsid w:val="00344135"/>
    <w:rsid w:val="004A20A1"/>
    <w:rsid w:val="004D654B"/>
    <w:rsid w:val="005C31AE"/>
    <w:rsid w:val="0060026F"/>
    <w:rsid w:val="00683112"/>
    <w:rsid w:val="00692A04"/>
    <w:rsid w:val="006E7216"/>
    <w:rsid w:val="00791BD4"/>
    <w:rsid w:val="00865D12"/>
    <w:rsid w:val="00A67EB8"/>
    <w:rsid w:val="00AC58EF"/>
    <w:rsid w:val="00AF1E88"/>
    <w:rsid w:val="00AF743D"/>
    <w:rsid w:val="00B42799"/>
    <w:rsid w:val="00C2795A"/>
    <w:rsid w:val="00D221A5"/>
    <w:rsid w:val="00D52E09"/>
    <w:rsid w:val="00D97898"/>
    <w:rsid w:val="00DD08A2"/>
    <w:rsid w:val="00E42D41"/>
    <w:rsid w:val="00EF7FFE"/>
    <w:rsid w:val="00F344CF"/>
    <w:rsid w:val="00F7544E"/>
    <w:rsid w:val="01630F53"/>
    <w:rsid w:val="02463876"/>
    <w:rsid w:val="04AA26ED"/>
    <w:rsid w:val="063B1146"/>
    <w:rsid w:val="0EF33893"/>
    <w:rsid w:val="10EB4B54"/>
    <w:rsid w:val="1CE407F6"/>
    <w:rsid w:val="1E703800"/>
    <w:rsid w:val="22F8694F"/>
    <w:rsid w:val="27AD03A5"/>
    <w:rsid w:val="298F1E12"/>
    <w:rsid w:val="2A762DB6"/>
    <w:rsid w:val="2C7A1CCF"/>
    <w:rsid w:val="3271734E"/>
    <w:rsid w:val="3535115B"/>
    <w:rsid w:val="35352A53"/>
    <w:rsid w:val="35A35F0C"/>
    <w:rsid w:val="35D36382"/>
    <w:rsid w:val="3AD67D89"/>
    <w:rsid w:val="42C46384"/>
    <w:rsid w:val="432937C0"/>
    <w:rsid w:val="4E5A1A99"/>
    <w:rsid w:val="508E21DE"/>
    <w:rsid w:val="543847B7"/>
    <w:rsid w:val="54CB2E50"/>
    <w:rsid w:val="56033216"/>
    <w:rsid w:val="58913FBE"/>
    <w:rsid w:val="5AFB69F5"/>
    <w:rsid w:val="609108DC"/>
    <w:rsid w:val="6141071D"/>
    <w:rsid w:val="630E1F93"/>
    <w:rsid w:val="68820FC4"/>
    <w:rsid w:val="695732E1"/>
    <w:rsid w:val="6B0F2632"/>
    <w:rsid w:val="6BA96FAE"/>
    <w:rsid w:val="6C776DDA"/>
    <w:rsid w:val="724D0D96"/>
    <w:rsid w:val="72527653"/>
    <w:rsid w:val="72FF663B"/>
    <w:rsid w:val="730B6BCA"/>
    <w:rsid w:val="735A21CD"/>
    <w:rsid w:val="747B30DE"/>
    <w:rsid w:val="75DA05F2"/>
    <w:rsid w:val="7AAD2716"/>
    <w:rsid w:val="7C4475AA"/>
    <w:rsid w:val="7F8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69</Words>
  <Characters>394</Characters>
  <Lines>3</Lines>
  <Paragraphs>1</Paragraphs>
  <TotalTime>4</TotalTime>
  <ScaleCrop>false</ScaleCrop>
  <LinksUpToDate>false</LinksUpToDate>
  <CharactersWithSpaces>462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2024-11-11T01:06:00Z</dcterms:created>
  <dc:creator>jxlc</dc:creator>
  <cp:lastModifiedBy>jxlc</cp:lastModifiedBy>
  <dcterms:modified xsi:type="dcterms:W3CDTF">2025-07-16T02:10:12Z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AE58CAF5F3744A7FA2E64FB0AA514377_13</vt:lpwstr>
  </property>
</Properties>
</file>