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彩虹小标宋" w:eastAsia="彩虹小标宋"/>
          <w:sz w:val="44"/>
          <w:szCs w:val="44"/>
        </w:rPr>
      </w:pPr>
      <w:r>
        <w:rPr>
          <w:rFonts w:hint="eastAsia" w:ascii="彩虹小标宋" w:eastAsia="彩虹小标宋"/>
          <w:sz w:val="44"/>
          <w:szCs w:val="44"/>
        </w:rPr>
        <w:t>关于建信理财嘉鑫（增利）固收类最低持有90天产品第3期取消单日净申购份额限制的公告</w:t>
      </w:r>
    </w:p>
    <w:p>
      <w:pPr>
        <w:spacing w:line="560" w:lineRule="exact"/>
        <w:rPr>
          <w:rFonts w:ascii="彩虹粗仿宋" w:eastAsia="彩虹粗仿宋"/>
          <w:sz w:val="32"/>
          <w:szCs w:val="32"/>
        </w:rPr>
      </w:pPr>
    </w:p>
    <w:p>
      <w:pPr>
        <w:spacing w:line="560" w:lineRule="exact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尊敬的投资者：</w:t>
      </w:r>
    </w:p>
    <w:p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根据产品投资运作需要，建信理财拟于2</w:t>
      </w:r>
      <w:r>
        <w:rPr>
          <w:rFonts w:ascii="彩虹粗仿宋" w:eastAsia="彩虹粗仿宋"/>
          <w:sz w:val="32"/>
          <w:szCs w:val="32"/>
        </w:rPr>
        <w:t>025</w:t>
      </w:r>
      <w:r>
        <w:rPr>
          <w:rFonts w:hint="eastAsia" w:ascii="彩虹粗仿宋" w:eastAsia="彩虹粗仿宋"/>
          <w:sz w:val="32"/>
          <w:szCs w:val="32"/>
        </w:rPr>
        <w:t>年7月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31</w:t>
      </w:r>
      <w:r>
        <w:rPr>
          <w:rFonts w:hint="eastAsia" w:ascii="彩虹粗仿宋" w:eastAsia="彩虹粗仿宋"/>
          <w:sz w:val="32"/>
          <w:szCs w:val="32"/>
        </w:rPr>
        <w:t>日（含）起取消建信理财嘉鑫（增利）固收类最低持有90天产品第3期（全国银行业理财信息登记系统编码：Z7000725000482）的单日净申购份额（单日累计申购总份额-单日累计赎回总份额）限制。</w:t>
      </w:r>
    </w:p>
    <w:p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特此公告。</w:t>
      </w:r>
    </w:p>
    <w:p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bookmarkStart w:id="0" w:name="_GoBack"/>
      <w:bookmarkEnd w:id="0"/>
    </w:p>
    <w:p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 xml:space="preserve">  </w:t>
      </w:r>
      <w:r>
        <w:rPr>
          <w:rFonts w:ascii="彩虹粗仿宋" w:eastAsia="彩虹粗仿宋"/>
          <w:sz w:val="32"/>
          <w:szCs w:val="32"/>
        </w:rPr>
        <w:t xml:space="preserve">                        </w:t>
      </w:r>
      <w:r>
        <w:rPr>
          <w:rFonts w:hint="eastAsia" w:ascii="彩虹粗仿宋" w:eastAsia="彩虹粗仿宋"/>
          <w:sz w:val="32"/>
          <w:szCs w:val="32"/>
        </w:rPr>
        <w:t xml:space="preserve"> 建信理财有限责任公司</w:t>
      </w:r>
    </w:p>
    <w:p>
      <w:pPr>
        <w:spacing w:line="560" w:lineRule="exact"/>
        <w:ind w:firstLine="5440" w:firstLineChars="17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202</w:t>
      </w:r>
      <w:r>
        <w:rPr>
          <w:rFonts w:ascii="彩虹粗仿宋" w:eastAsia="彩虹粗仿宋"/>
          <w:sz w:val="32"/>
          <w:szCs w:val="32"/>
        </w:rPr>
        <w:t>5</w:t>
      </w:r>
      <w:r>
        <w:rPr>
          <w:rFonts w:hint="eastAsia" w:ascii="彩虹粗仿宋" w:eastAsia="彩虹粗仿宋"/>
          <w:sz w:val="32"/>
          <w:szCs w:val="32"/>
        </w:rPr>
        <w:t>年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7</w:t>
      </w:r>
      <w:r>
        <w:rPr>
          <w:rFonts w:hint="eastAsia" w:ascii="彩虹粗仿宋" w:eastAsia="彩虹粗仿宋"/>
          <w:sz w:val="32"/>
          <w:szCs w:val="32"/>
        </w:rPr>
        <w:t>月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30</w:t>
      </w:r>
      <w:r>
        <w:rPr>
          <w:rFonts w:hint="eastAsia" w:ascii="彩虹粗仿宋" w:eastAsia="彩虹粗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彩虹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8A6"/>
    <w:rsid w:val="000241C8"/>
    <w:rsid w:val="0005242D"/>
    <w:rsid w:val="00066939"/>
    <w:rsid w:val="001428A6"/>
    <w:rsid w:val="00185B11"/>
    <w:rsid w:val="0019582C"/>
    <w:rsid w:val="001C381B"/>
    <w:rsid w:val="001E48B8"/>
    <w:rsid w:val="00205C8A"/>
    <w:rsid w:val="00206F79"/>
    <w:rsid w:val="00214562"/>
    <w:rsid w:val="002532EE"/>
    <w:rsid w:val="00266DBB"/>
    <w:rsid w:val="00272D68"/>
    <w:rsid w:val="002D3336"/>
    <w:rsid w:val="002E3ECE"/>
    <w:rsid w:val="002F2DAA"/>
    <w:rsid w:val="00326FE7"/>
    <w:rsid w:val="003357F0"/>
    <w:rsid w:val="003527B7"/>
    <w:rsid w:val="003C5294"/>
    <w:rsid w:val="003D7CFA"/>
    <w:rsid w:val="004B40CC"/>
    <w:rsid w:val="004C0C5D"/>
    <w:rsid w:val="004F0EE2"/>
    <w:rsid w:val="00505B5C"/>
    <w:rsid w:val="00586B28"/>
    <w:rsid w:val="005A0F9C"/>
    <w:rsid w:val="005F5AE8"/>
    <w:rsid w:val="0064427A"/>
    <w:rsid w:val="006548A0"/>
    <w:rsid w:val="00654A55"/>
    <w:rsid w:val="0066655D"/>
    <w:rsid w:val="006674CF"/>
    <w:rsid w:val="0067161F"/>
    <w:rsid w:val="0068278D"/>
    <w:rsid w:val="006912E0"/>
    <w:rsid w:val="006A63AD"/>
    <w:rsid w:val="006F518C"/>
    <w:rsid w:val="007404F3"/>
    <w:rsid w:val="00760000"/>
    <w:rsid w:val="0076079D"/>
    <w:rsid w:val="00792813"/>
    <w:rsid w:val="007C0139"/>
    <w:rsid w:val="007C1916"/>
    <w:rsid w:val="007C33BC"/>
    <w:rsid w:val="007C3955"/>
    <w:rsid w:val="007F3A39"/>
    <w:rsid w:val="00811669"/>
    <w:rsid w:val="008852F8"/>
    <w:rsid w:val="008B2407"/>
    <w:rsid w:val="008C5B63"/>
    <w:rsid w:val="008C5E52"/>
    <w:rsid w:val="008F7202"/>
    <w:rsid w:val="00905D50"/>
    <w:rsid w:val="009101AB"/>
    <w:rsid w:val="009206C0"/>
    <w:rsid w:val="009704A5"/>
    <w:rsid w:val="009712AB"/>
    <w:rsid w:val="00987D66"/>
    <w:rsid w:val="009B037B"/>
    <w:rsid w:val="00A27E25"/>
    <w:rsid w:val="00A412B1"/>
    <w:rsid w:val="00A60679"/>
    <w:rsid w:val="00AA3B53"/>
    <w:rsid w:val="00AB2A88"/>
    <w:rsid w:val="00B8546A"/>
    <w:rsid w:val="00B9464E"/>
    <w:rsid w:val="00BA47A7"/>
    <w:rsid w:val="00BD576B"/>
    <w:rsid w:val="00C034CF"/>
    <w:rsid w:val="00C21A9A"/>
    <w:rsid w:val="00C406D4"/>
    <w:rsid w:val="00C504AE"/>
    <w:rsid w:val="00CE5F95"/>
    <w:rsid w:val="00D15B3B"/>
    <w:rsid w:val="00D74827"/>
    <w:rsid w:val="00D806D9"/>
    <w:rsid w:val="00DB6005"/>
    <w:rsid w:val="00DD228E"/>
    <w:rsid w:val="00E10519"/>
    <w:rsid w:val="00E33E2A"/>
    <w:rsid w:val="00E64DEE"/>
    <w:rsid w:val="00E846D8"/>
    <w:rsid w:val="00EA6AD7"/>
    <w:rsid w:val="00EC5809"/>
    <w:rsid w:val="00F31745"/>
    <w:rsid w:val="00F336DE"/>
    <w:rsid w:val="00F4327F"/>
    <w:rsid w:val="00F73D21"/>
    <w:rsid w:val="00FB504D"/>
    <w:rsid w:val="30725820"/>
    <w:rsid w:val="3E0C6348"/>
    <w:rsid w:val="42E03C9E"/>
    <w:rsid w:val="76542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</Words>
  <Characters>189</Characters>
  <Lines>1</Lines>
  <Paragraphs>1</Paragraphs>
  <TotalTime>0</TotalTime>
  <ScaleCrop>false</ScaleCrop>
  <LinksUpToDate>false</LinksUpToDate>
  <CharactersWithSpaces>221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2025-07-15T02:28:00Z</dcterms:created>
  <dc:creator>产品管理部</dc:creator>
  <cp:lastModifiedBy>jxlc</cp:lastModifiedBy>
  <dcterms:modified xsi:type="dcterms:W3CDTF">2025-07-30T01:53:14Z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736C8C0C38284B3198BC46853D3D90C4_13</vt:lpwstr>
  </property>
</Properties>
</file>