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762B" w14:textId="77777777" w:rsidR="00097C30" w:rsidRDefault="0098022B">
      <w:pPr>
        <w:spacing w:line="560" w:lineRule="exact"/>
        <w:jc w:val="center"/>
        <w:rPr>
          <w:rFonts w:ascii="彩虹小标宋" w:eastAsia="彩虹小标宋"/>
          <w:sz w:val="44"/>
          <w:szCs w:val="44"/>
        </w:rPr>
      </w:pPr>
      <w:r>
        <w:rPr>
          <w:rFonts w:ascii="彩虹小标宋" w:eastAsia="彩虹小标宋" w:hint="eastAsia"/>
          <w:sz w:val="44"/>
          <w:szCs w:val="44"/>
        </w:rPr>
        <w:t>关于调整建信理财部分产品</w:t>
      </w:r>
    </w:p>
    <w:p w14:paraId="7820E0E0" w14:textId="77777777" w:rsidR="00097C30" w:rsidRDefault="0098022B">
      <w:pPr>
        <w:spacing w:line="560" w:lineRule="exact"/>
        <w:jc w:val="center"/>
        <w:rPr>
          <w:rFonts w:ascii="彩虹粗仿宋" w:eastAsia="彩虹粗仿宋"/>
          <w:sz w:val="32"/>
          <w:szCs w:val="32"/>
        </w:rPr>
      </w:pPr>
      <w:r>
        <w:rPr>
          <w:rFonts w:ascii="彩虹小标宋" w:eastAsia="彩虹小标宋" w:hint="eastAsia"/>
          <w:sz w:val="44"/>
          <w:szCs w:val="44"/>
        </w:rPr>
        <w:t>业绩比较基准和超额业绩报酬计提规则</w:t>
      </w:r>
      <w:r>
        <w:rPr>
          <w:rFonts w:ascii="彩虹小标宋" w:eastAsia="彩虹小标宋"/>
          <w:sz w:val="44"/>
          <w:szCs w:val="44"/>
        </w:rPr>
        <w:t>的公告</w:t>
      </w:r>
    </w:p>
    <w:p w14:paraId="259C5546" w14:textId="77777777" w:rsidR="00097C30" w:rsidRDefault="00097C30">
      <w:pPr>
        <w:widowControl/>
        <w:shd w:val="clear" w:color="auto" w:fill="FFFFFF"/>
        <w:spacing w:line="560" w:lineRule="exact"/>
        <w:jc w:val="left"/>
        <w:rPr>
          <w:rFonts w:ascii="彩虹粗仿宋" w:eastAsia="彩虹粗仿宋" w:hAnsi="宋体" w:cs="宋体"/>
          <w:color w:val="000000"/>
          <w:kern w:val="0"/>
          <w:sz w:val="32"/>
          <w:szCs w:val="32"/>
          <w:highlight w:val="yellow"/>
        </w:rPr>
      </w:pPr>
    </w:p>
    <w:p w14:paraId="0CFCD4AE" w14:textId="77777777" w:rsidR="00097C30" w:rsidRDefault="0098022B">
      <w:pPr>
        <w:widowControl/>
        <w:shd w:val="clear" w:color="auto" w:fill="FFFFFF"/>
        <w:spacing w:line="560" w:lineRule="exact"/>
        <w:jc w:val="left"/>
        <w:rPr>
          <w:rFonts w:ascii="彩虹粗仿宋" w:eastAsia="彩虹粗仿宋" w:hAnsi="宋体" w:cs="宋体"/>
          <w:color w:val="666666"/>
          <w:kern w:val="0"/>
          <w:sz w:val="32"/>
          <w:szCs w:val="32"/>
        </w:rPr>
      </w:pPr>
      <w:r>
        <w:rPr>
          <w:rFonts w:ascii="彩虹粗仿宋" w:eastAsia="彩虹粗仿宋" w:hAnsi="宋体" w:cs="宋体" w:hint="eastAsia"/>
          <w:color w:val="000000"/>
          <w:kern w:val="0"/>
          <w:sz w:val="32"/>
          <w:szCs w:val="32"/>
        </w:rPr>
        <w:t>尊敬的客户：</w:t>
      </w:r>
    </w:p>
    <w:p w14:paraId="3B444513" w14:textId="2CED56D7" w:rsidR="00097C30" w:rsidRDefault="00B832CF">
      <w:pPr>
        <w:widowControl/>
        <w:shd w:val="clear" w:color="auto" w:fill="FFFFFF"/>
        <w:spacing w:line="560" w:lineRule="exact"/>
        <w:ind w:firstLineChars="200" w:firstLine="640"/>
        <w:jc w:val="left"/>
        <w:rPr>
          <w:rFonts w:ascii="彩虹粗仿宋" w:eastAsia="彩虹粗仿宋" w:hAnsi="宋体" w:cs="宋体"/>
          <w:color w:val="000000"/>
          <w:kern w:val="0"/>
          <w:sz w:val="32"/>
          <w:szCs w:val="32"/>
        </w:rPr>
      </w:pPr>
      <w:r w:rsidRPr="00B832CF">
        <w:rPr>
          <w:rFonts w:ascii="彩虹粗仿宋" w:eastAsia="彩虹粗仿宋" w:hAnsi="宋体" w:cs="宋体" w:hint="eastAsia"/>
          <w:color w:val="000000"/>
          <w:kern w:val="0"/>
          <w:sz w:val="32"/>
          <w:szCs w:val="32"/>
        </w:rPr>
        <w:t>基于当前市场环境，综合考虑宏观经济及各类资产收益水平变化，结合产品运作情况、拟投资策略历史业绩等因素</w:t>
      </w:r>
      <w:r w:rsidR="0098022B" w:rsidRPr="00B832CF">
        <w:rPr>
          <w:rFonts w:ascii="彩虹粗仿宋" w:eastAsia="彩虹粗仿宋" w:hAnsi="宋体" w:cs="宋体"/>
          <w:color w:val="000000"/>
          <w:kern w:val="0"/>
          <w:sz w:val="32"/>
          <w:szCs w:val="32"/>
        </w:rPr>
        <w:t>，</w:t>
      </w:r>
      <w:r w:rsidR="0098022B">
        <w:rPr>
          <w:rFonts w:ascii="彩虹粗仿宋" w:eastAsia="彩虹粗仿宋" w:hAnsi="宋体" w:cs="宋体" w:hint="eastAsia"/>
          <w:color w:val="000000"/>
          <w:kern w:val="0"/>
          <w:sz w:val="32"/>
          <w:szCs w:val="32"/>
        </w:rPr>
        <w:t>为更好地为客户提供投资理财服务，建信理财有限责任公司拟调整部分产品的业绩比较基准和超额业绩报酬计提规则，并相应修改产品风险揭示书和产品说明书的相关内容。具体调整内容如下：</w:t>
      </w:r>
    </w:p>
    <w:p w14:paraId="6FB5975D" w14:textId="77777777" w:rsidR="00097C30" w:rsidRDefault="00097C30">
      <w:pPr>
        <w:widowControl/>
        <w:shd w:val="clear" w:color="auto" w:fill="FFFFFF"/>
        <w:spacing w:line="560" w:lineRule="exact"/>
        <w:ind w:firstLineChars="200" w:firstLine="640"/>
        <w:jc w:val="left"/>
        <w:rPr>
          <w:rFonts w:ascii="彩虹粗仿宋" w:eastAsia="彩虹粗仿宋" w:hAnsi="宋体" w:cs="宋体"/>
          <w:color w:val="666666"/>
          <w:kern w:val="0"/>
          <w:sz w:val="32"/>
          <w:szCs w:val="32"/>
        </w:rPr>
      </w:pPr>
    </w:p>
    <w:tbl>
      <w:tblPr>
        <w:tblpPr w:leftFromText="180" w:rightFromText="180" w:vertAnchor="text" w:tblpXSpec="center" w:tblpY="1"/>
        <w:tblOverlap w:val="never"/>
        <w:tblW w:w="4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46"/>
        <w:gridCol w:w="1628"/>
        <w:gridCol w:w="2341"/>
        <w:gridCol w:w="2413"/>
        <w:gridCol w:w="1615"/>
        <w:gridCol w:w="1843"/>
      </w:tblGrid>
      <w:tr w:rsidR="00CA263D" w:rsidRPr="0076674D" w14:paraId="0B43F92F" w14:textId="77777777" w:rsidTr="00033E9B">
        <w:trPr>
          <w:trHeight w:val="525"/>
          <w:jc w:val="center"/>
        </w:trPr>
        <w:tc>
          <w:tcPr>
            <w:tcW w:w="1028" w:type="pct"/>
            <w:vMerge w:val="restart"/>
            <w:shd w:val="clear" w:color="auto" w:fill="FFFFFF"/>
            <w:tcMar>
              <w:top w:w="0" w:type="dxa"/>
              <w:left w:w="108" w:type="dxa"/>
              <w:bottom w:w="0" w:type="dxa"/>
              <w:right w:w="108" w:type="dxa"/>
            </w:tcMar>
            <w:vAlign w:val="center"/>
          </w:tcPr>
          <w:p w14:paraId="1C0ED4BA" w14:textId="77777777" w:rsidR="00CA263D" w:rsidRPr="0076674D" w:rsidRDefault="00CA263D">
            <w:pPr>
              <w:spacing w:line="560" w:lineRule="exact"/>
              <w:ind w:leftChars="-67" w:left="-119" w:hangingChars="9" w:hanging="22"/>
              <w:jc w:val="center"/>
              <w:rPr>
                <w:rFonts w:ascii="彩虹粗仿宋" w:eastAsia="彩虹粗仿宋" w:hAnsi="宋体" w:cs="宋体"/>
                <w:b/>
                <w:bCs/>
                <w:color w:val="000000" w:themeColor="text1"/>
                <w:kern w:val="0"/>
                <w:sz w:val="24"/>
                <w:szCs w:val="24"/>
              </w:rPr>
            </w:pPr>
            <w:r w:rsidRPr="0076674D">
              <w:rPr>
                <w:rFonts w:ascii="彩虹粗仿宋" w:eastAsia="彩虹粗仿宋" w:hAnsi="宋体" w:cs="宋体" w:hint="eastAsia"/>
                <w:b/>
                <w:bCs/>
                <w:color w:val="000000" w:themeColor="text1"/>
                <w:kern w:val="0"/>
                <w:sz w:val="24"/>
                <w:szCs w:val="24"/>
              </w:rPr>
              <w:t>产品名称</w:t>
            </w:r>
          </w:p>
        </w:tc>
        <w:tc>
          <w:tcPr>
            <w:tcW w:w="657" w:type="pct"/>
            <w:vMerge w:val="restart"/>
            <w:shd w:val="clear" w:color="auto" w:fill="FFFFFF"/>
            <w:tcMar>
              <w:top w:w="0" w:type="dxa"/>
              <w:left w:w="108" w:type="dxa"/>
              <w:bottom w:w="0" w:type="dxa"/>
              <w:right w:w="108" w:type="dxa"/>
            </w:tcMar>
            <w:vAlign w:val="center"/>
          </w:tcPr>
          <w:p w14:paraId="17E93806" w14:textId="77777777" w:rsidR="00CA263D" w:rsidRPr="0076674D" w:rsidRDefault="00CA263D">
            <w:pPr>
              <w:spacing w:line="560" w:lineRule="exact"/>
              <w:jc w:val="center"/>
              <w:rPr>
                <w:rFonts w:ascii="彩虹粗仿宋" w:eastAsia="彩虹粗仿宋" w:hAnsi="宋体" w:cs="宋体"/>
                <w:b/>
                <w:bCs/>
                <w:color w:val="000000" w:themeColor="text1"/>
                <w:kern w:val="0"/>
                <w:sz w:val="24"/>
                <w:szCs w:val="24"/>
              </w:rPr>
            </w:pPr>
            <w:r w:rsidRPr="0076674D">
              <w:rPr>
                <w:rFonts w:ascii="彩虹粗仿宋" w:eastAsia="彩虹粗仿宋" w:hAnsi="宋体" w:cs="宋体" w:hint="eastAsia"/>
                <w:b/>
                <w:bCs/>
                <w:color w:val="000000" w:themeColor="text1"/>
                <w:kern w:val="0"/>
                <w:sz w:val="24"/>
                <w:szCs w:val="24"/>
              </w:rPr>
              <w:t>登记编码</w:t>
            </w:r>
          </w:p>
        </w:tc>
        <w:tc>
          <w:tcPr>
            <w:tcW w:w="1919" w:type="pct"/>
            <w:gridSpan w:val="2"/>
            <w:shd w:val="clear" w:color="auto" w:fill="FFFFFF"/>
            <w:tcMar>
              <w:top w:w="0" w:type="dxa"/>
              <w:left w:w="108" w:type="dxa"/>
              <w:bottom w:w="0" w:type="dxa"/>
              <w:right w:w="108" w:type="dxa"/>
            </w:tcMar>
            <w:vAlign w:val="center"/>
          </w:tcPr>
          <w:p w14:paraId="1E0A8FA1" w14:textId="4B965C4E" w:rsidR="00CA263D" w:rsidRPr="0076674D" w:rsidRDefault="00B832CF">
            <w:pPr>
              <w:widowControl/>
              <w:spacing w:line="560" w:lineRule="exact"/>
              <w:jc w:val="center"/>
              <w:rPr>
                <w:rFonts w:ascii="彩虹粗仿宋" w:eastAsia="彩虹粗仿宋" w:hAnsi="宋体" w:cs="宋体"/>
                <w:b/>
                <w:bCs/>
                <w:color w:val="000000" w:themeColor="text1"/>
                <w:kern w:val="0"/>
                <w:sz w:val="24"/>
                <w:szCs w:val="24"/>
              </w:rPr>
            </w:pPr>
            <w:r>
              <w:rPr>
                <w:rFonts w:ascii="彩虹粗仿宋" w:eastAsia="彩虹粗仿宋" w:hAnsi="宋体" w:cs="宋体" w:hint="eastAsia"/>
                <w:b/>
                <w:bCs/>
                <w:color w:val="000000" w:themeColor="text1"/>
                <w:kern w:val="0"/>
                <w:sz w:val="24"/>
                <w:szCs w:val="24"/>
              </w:rPr>
              <w:t>调整</w:t>
            </w:r>
            <w:r w:rsidR="00CA263D" w:rsidRPr="0076674D">
              <w:rPr>
                <w:rFonts w:ascii="彩虹粗仿宋" w:eastAsia="彩虹粗仿宋" w:hAnsi="宋体" w:cs="宋体" w:hint="eastAsia"/>
                <w:b/>
                <w:bCs/>
                <w:color w:val="000000" w:themeColor="text1"/>
                <w:kern w:val="0"/>
                <w:sz w:val="24"/>
                <w:szCs w:val="24"/>
              </w:rPr>
              <w:t>要素</w:t>
            </w:r>
          </w:p>
        </w:tc>
        <w:tc>
          <w:tcPr>
            <w:tcW w:w="652" w:type="pct"/>
            <w:vMerge w:val="restart"/>
            <w:shd w:val="clear" w:color="auto" w:fill="FFFFFF"/>
            <w:vAlign w:val="center"/>
          </w:tcPr>
          <w:p w14:paraId="4513D622" w14:textId="39B9D2C6" w:rsidR="00CA263D" w:rsidRPr="0076674D" w:rsidRDefault="004823A5" w:rsidP="0098022B">
            <w:pPr>
              <w:widowControl/>
              <w:spacing w:line="560" w:lineRule="exact"/>
              <w:jc w:val="center"/>
              <w:rPr>
                <w:rFonts w:ascii="彩虹粗仿宋" w:eastAsia="彩虹粗仿宋" w:hAnsi="宋体" w:cs="宋体"/>
                <w:b/>
                <w:bCs/>
                <w:color w:val="000000" w:themeColor="text1"/>
                <w:kern w:val="0"/>
                <w:sz w:val="24"/>
                <w:szCs w:val="24"/>
              </w:rPr>
            </w:pPr>
            <w:r>
              <w:rPr>
                <w:rFonts w:ascii="彩虹粗仿宋" w:eastAsia="彩虹粗仿宋" w:hAnsi="宋体" w:cs="宋体" w:hint="eastAsia"/>
                <w:b/>
                <w:bCs/>
                <w:color w:val="000000" w:themeColor="text1"/>
                <w:kern w:val="0"/>
                <w:sz w:val="24"/>
                <w:szCs w:val="24"/>
              </w:rPr>
              <w:t>下一开放日</w:t>
            </w:r>
          </w:p>
        </w:tc>
        <w:tc>
          <w:tcPr>
            <w:tcW w:w="744" w:type="pct"/>
            <w:vMerge w:val="restart"/>
            <w:shd w:val="clear" w:color="auto" w:fill="FFFFFF"/>
            <w:vAlign w:val="center"/>
          </w:tcPr>
          <w:p w14:paraId="22A21CD6" w14:textId="61DE9E29" w:rsidR="00CA263D" w:rsidRPr="0076674D" w:rsidRDefault="004823A5" w:rsidP="0098022B">
            <w:pPr>
              <w:widowControl/>
              <w:spacing w:line="560" w:lineRule="exact"/>
              <w:jc w:val="center"/>
              <w:rPr>
                <w:rFonts w:ascii="彩虹粗仿宋" w:eastAsia="彩虹粗仿宋" w:hAnsi="宋体" w:cs="宋体"/>
                <w:b/>
                <w:bCs/>
                <w:color w:val="000000" w:themeColor="text1"/>
                <w:kern w:val="0"/>
                <w:sz w:val="24"/>
                <w:szCs w:val="24"/>
              </w:rPr>
            </w:pPr>
            <w:r w:rsidRPr="004823A5">
              <w:rPr>
                <w:rFonts w:ascii="彩虹粗仿宋" w:eastAsia="彩虹粗仿宋" w:hAnsi="宋体" w:cs="宋体" w:hint="eastAsia"/>
                <w:b/>
                <w:bCs/>
                <w:color w:val="000000" w:themeColor="text1"/>
                <w:kern w:val="0"/>
                <w:sz w:val="24"/>
                <w:szCs w:val="24"/>
              </w:rPr>
              <w:t>申赎申请时间段</w:t>
            </w:r>
          </w:p>
        </w:tc>
      </w:tr>
      <w:tr w:rsidR="00CA263D" w:rsidRPr="0076674D" w14:paraId="08D20A47" w14:textId="77777777" w:rsidTr="00033E9B">
        <w:trPr>
          <w:trHeight w:val="525"/>
          <w:jc w:val="center"/>
        </w:trPr>
        <w:tc>
          <w:tcPr>
            <w:tcW w:w="1028" w:type="pct"/>
            <w:vMerge/>
            <w:shd w:val="clear" w:color="auto" w:fill="FFFFFF"/>
            <w:tcMar>
              <w:top w:w="0" w:type="dxa"/>
              <w:left w:w="108" w:type="dxa"/>
              <w:bottom w:w="0" w:type="dxa"/>
              <w:right w:w="108" w:type="dxa"/>
            </w:tcMar>
            <w:vAlign w:val="center"/>
          </w:tcPr>
          <w:p w14:paraId="2D512B13" w14:textId="77777777" w:rsidR="00CA263D" w:rsidRPr="0076674D" w:rsidRDefault="00CA263D">
            <w:pPr>
              <w:widowControl/>
              <w:spacing w:line="560" w:lineRule="exact"/>
              <w:jc w:val="center"/>
              <w:rPr>
                <w:rFonts w:ascii="彩虹粗仿宋" w:eastAsia="彩虹粗仿宋" w:hAnsi="宋体" w:cs="宋体"/>
                <w:color w:val="000000" w:themeColor="text1"/>
                <w:kern w:val="0"/>
                <w:sz w:val="24"/>
                <w:szCs w:val="24"/>
              </w:rPr>
            </w:pPr>
          </w:p>
        </w:tc>
        <w:tc>
          <w:tcPr>
            <w:tcW w:w="657" w:type="pct"/>
            <w:vMerge/>
            <w:shd w:val="clear" w:color="auto" w:fill="FFFFFF"/>
            <w:tcMar>
              <w:top w:w="0" w:type="dxa"/>
              <w:left w:w="108" w:type="dxa"/>
              <w:bottom w:w="0" w:type="dxa"/>
              <w:right w:w="108" w:type="dxa"/>
            </w:tcMar>
            <w:vAlign w:val="center"/>
          </w:tcPr>
          <w:p w14:paraId="62D16EDF" w14:textId="77777777" w:rsidR="00CA263D" w:rsidRPr="0076674D" w:rsidRDefault="00CA263D">
            <w:pPr>
              <w:widowControl/>
              <w:spacing w:line="560" w:lineRule="exact"/>
              <w:jc w:val="center"/>
              <w:rPr>
                <w:rFonts w:ascii="彩虹粗仿宋" w:eastAsia="彩虹粗仿宋" w:hAnsi="宋体" w:cs="宋体"/>
                <w:color w:val="000000" w:themeColor="text1"/>
                <w:kern w:val="0"/>
                <w:sz w:val="24"/>
                <w:szCs w:val="24"/>
              </w:rPr>
            </w:pPr>
          </w:p>
        </w:tc>
        <w:tc>
          <w:tcPr>
            <w:tcW w:w="945" w:type="pct"/>
            <w:shd w:val="clear" w:color="auto" w:fill="FFFFFF"/>
            <w:tcMar>
              <w:top w:w="0" w:type="dxa"/>
              <w:left w:w="108" w:type="dxa"/>
              <w:bottom w:w="0" w:type="dxa"/>
              <w:right w:w="108" w:type="dxa"/>
            </w:tcMar>
            <w:vAlign w:val="center"/>
          </w:tcPr>
          <w:p w14:paraId="3D644FD9" w14:textId="77777777" w:rsidR="00CA263D" w:rsidRPr="0076674D" w:rsidRDefault="00CA263D">
            <w:pPr>
              <w:widowControl/>
              <w:spacing w:line="560" w:lineRule="exact"/>
              <w:jc w:val="center"/>
              <w:rPr>
                <w:rFonts w:ascii="彩虹粗仿宋" w:eastAsia="彩虹粗仿宋" w:hAnsi="宋体" w:cs="宋体"/>
                <w:color w:val="000000" w:themeColor="text1"/>
                <w:kern w:val="0"/>
                <w:sz w:val="24"/>
                <w:szCs w:val="24"/>
              </w:rPr>
            </w:pPr>
            <w:r w:rsidRPr="0076674D">
              <w:rPr>
                <w:rFonts w:ascii="彩虹粗仿宋" w:eastAsia="彩虹粗仿宋" w:hAnsi="宋体" w:cs="宋体" w:hint="eastAsia"/>
                <w:b/>
                <w:bCs/>
                <w:color w:val="000000" w:themeColor="text1"/>
                <w:kern w:val="0"/>
                <w:sz w:val="24"/>
                <w:szCs w:val="24"/>
              </w:rPr>
              <w:t>调整前</w:t>
            </w:r>
          </w:p>
        </w:tc>
        <w:tc>
          <w:tcPr>
            <w:tcW w:w="974" w:type="pct"/>
            <w:shd w:val="clear" w:color="auto" w:fill="FFFFFF"/>
            <w:tcMar>
              <w:top w:w="0" w:type="dxa"/>
              <w:left w:w="108" w:type="dxa"/>
              <w:bottom w:w="0" w:type="dxa"/>
              <w:right w:w="108" w:type="dxa"/>
            </w:tcMar>
            <w:vAlign w:val="center"/>
          </w:tcPr>
          <w:p w14:paraId="2BCA3EDD" w14:textId="77777777" w:rsidR="00CA263D" w:rsidRPr="0076674D" w:rsidRDefault="00CA263D">
            <w:pPr>
              <w:widowControl/>
              <w:spacing w:line="560" w:lineRule="exact"/>
              <w:jc w:val="center"/>
              <w:rPr>
                <w:rFonts w:ascii="彩虹粗仿宋" w:eastAsia="彩虹粗仿宋" w:hAnsi="宋体" w:cs="宋体"/>
                <w:color w:val="000000" w:themeColor="text1"/>
                <w:kern w:val="0"/>
                <w:sz w:val="24"/>
                <w:szCs w:val="24"/>
              </w:rPr>
            </w:pPr>
            <w:r w:rsidRPr="0076674D">
              <w:rPr>
                <w:rFonts w:ascii="彩虹粗仿宋" w:eastAsia="彩虹粗仿宋" w:hAnsi="宋体" w:cs="宋体" w:hint="eastAsia"/>
                <w:b/>
                <w:bCs/>
                <w:color w:val="000000" w:themeColor="text1"/>
                <w:kern w:val="0"/>
                <w:sz w:val="24"/>
                <w:szCs w:val="24"/>
              </w:rPr>
              <w:t>调整后</w:t>
            </w:r>
          </w:p>
        </w:tc>
        <w:tc>
          <w:tcPr>
            <w:tcW w:w="652" w:type="pct"/>
            <w:vMerge/>
            <w:shd w:val="clear" w:color="auto" w:fill="FFFFFF"/>
          </w:tcPr>
          <w:p w14:paraId="7DB9D067" w14:textId="77777777" w:rsidR="00CA263D" w:rsidRPr="0076674D" w:rsidRDefault="00CA263D">
            <w:pPr>
              <w:widowControl/>
              <w:spacing w:line="560" w:lineRule="exact"/>
              <w:ind w:leftChars="282" w:left="592" w:rightChars="148" w:right="311"/>
              <w:jc w:val="center"/>
              <w:rPr>
                <w:rFonts w:ascii="彩虹粗仿宋" w:eastAsia="彩虹粗仿宋" w:hAnsi="宋体" w:cs="宋体"/>
                <w:b/>
                <w:bCs/>
                <w:color w:val="000000" w:themeColor="text1"/>
                <w:kern w:val="0"/>
                <w:sz w:val="24"/>
                <w:szCs w:val="24"/>
              </w:rPr>
            </w:pPr>
          </w:p>
        </w:tc>
        <w:tc>
          <w:tcPr>
            <w:tcW w:w="744" w:type="pct"/>
            <w:vMerge/>
            <w:shd w:val="clear" w:color="auto" w:fill="FFFFFF"/>
          </w:tcPr>
          <w:p w14:paraId="108244F9" w14:textId="77777777" w:rsidR="00CA263D" w:rsidRPr="0076674D" w:rsidRDefault="00CA263D">
            <w:pPr>
              <w:widowControl/>
              <w:spacing w:line="560" w:lineRule="exact"/>
              <w:jc w:val="center"/>
              <w:rPr>
                <w:rFonts w:ascii="彩虹粗仿宋" w:eastAsia="彩虹粗仿宋" w:hAnsi="宋体" w:cs="宋体"/>
                <w:b/>
                <w:bCs/>
                <w:color w:val="000000" w:themeColor="text1"/>
                <w:kern w:val="0"/>
                <w:sz w:val="24"/>
                <w:szCs w:val="24"/>
              </w:rPr>
            </w:pPr>
          </w:p>
        </w:tc>
      </w:tr>
      <w:tr w:rsidR="00AB7F36" w:rsidRPr="0076674D" w14:paraId="78B8BB31" w14:textId="77777777" w:rsidTr="00033E9B">
        <w:trPr>
          <w:trHeight w:val="525"/>
          <w:jc w:val="center"/>
        </w:trPr>
        <w:tc>
          <w:tcPr>
            <w:tcW w:w="1028" w:type="pct"/>
            <w:shd w:val="clear" w:color="auto" w:fill="FFFFFF"/>
            <w:tcMar>
              <w:top w:w="0" w:type="dxa"/>
              <w:left w:w="108" w:type="dxa"/>
              <w:bottom w:w="0" w:type="dxa"/>
              <w:right w:w="108" w:type="dxa"/>
            </w:tcMar>
            <w:vAlign w:val="center"/>
          </w:tcPr>
          <w:p w14:paraId="1472F230"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sz w:val="18"/>
                <w:szCs w:val="18"/>
              </w:rPr>
              <w:t>建信理财福星（1个月）定期开放式理财产品第1期</w:t>
            </w:r>
          </w:p>
        </w:tc>
        <w:tc>
          <w:tcPr>
            <w:tcW w:w="657" w:type="pct"/>
            <w:shd w:val="clear" w:color="auto" w:fill="FFFFFF"/>
            <w:tcMar>
              <w:top w:w="0" w:type="dxa"/>
              <w:left w:w="108" w:type="dxa"/>
              <w:bottom w:w="0" w:type="dxa"/>
              <w:right w:w="108" w:type="dxa"/>
            </w:tcMar>
            <w:vAlign w:val="center"/>
          </w:tcPr>
          <w:p w14:paraId="1364CFC4"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Z7000720000102</w:t>
            </w:r>
          </w:p>
        </w:tc>
        <w:tc>
          <w:tcPr>
            <w:tcW w:w="945" w:type="pct"/>
            <w:shd w:val="clear" w:color="auto" w:fill="FFFFFF"/>
            <w:tcMar>
              <w:top w:w="0" w:type="dxa"/>
              <w:left w:w="108" w:type="dxa"/>
              <w:bottom w:w="0" w:type="dxa"/>
              <w:right w:w="108" w:type="dxa"/>
            </w:tcMar>
            <w:vAlign w:val="center"/>
          </w:tcPr>
          <w:p w14:paraId="522D30CD" w14:textId="49834F92" w:rsidR="00AB7F36" w:rsidRPr="0076674D" w:rsidRDefault="00AB7F36" w:rsidP="00AB7F36">
            <w:pPr>
              <w:widowControl/>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央行公开市场7天逆回购操作利率+0.35%</w:t>
            </w:r>
          </w:p>
        </w:tc>
        <w:tc>
          <w:tcPr>
            <w:tcW w:w="974" w:type="pct"/>
            <w:shd w:val="clear" w:color="auto" w:fill="FFFFFF"/>
            <w:tcMar>
              <w:top w:w="0" w:type="dxa"/>
              <w:left w:w="108" w:type="dxa"/>
              <w:bottom w:w="0" w:type="dxa"/>
              <w:right w:w="108" w:type="dxa"/>
            </w:tcMar>
            <w:vAlign w:val="center"/>
          </w:tcPr>
          <w:p w14:paraId="39FE2189" w14:textId="4D9072BF"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业绩比较基准：央行公开市场7天逆回购操作利率+0.15%</w:t>
            </w:r>
          </w:p>
        </w:tc>
        <w:tc>
          <w:tcPr>
            <w:tcW w:w="652" w:type="pct"/>
            <w:shd w:val="clear" w:color="auto" w:fill="FFFFFF"/>
            <w:vAlign w:val="center"/>
          </w:tcPr>
          <w:p w14:paraId="20E60AC1" w14:textId="218C787D"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kern w:val="0"/>
                <w:sz w:val="18"/>
                <w:szCs w:val="18"/>
              </w:rPr>
              <w:t>2025年10月15日</w:t>
            </w:r>
          </w:p>
        </w:tc>
        <w:tc>
          <w:tcPr>
            <w:tcW w:w="744" w:type="pct"/>
            <w:shd w:val="clear" w:color="auto" w:fill="FFFFFF"/>
            <w:vAlign w:val="center"/>
          </w:tcPr>
          <w:p w14:paraId="0426115E" w14:textId="215CB6A3"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2025年10月11日-2025年10月15日</w:t>
            </w:r>
          </w:p>
        </w:tc>
      </w:tr>
      <w:tr w:rsidR="00AB7F36" w:rsidRPr="0076674D" w14:paraId="0C858F35" w14:textId="77777777" w:rsidTr="00033E9B">
        <w:trPr>
          <w:trHeight w:val="525"/>
          <w:jc w:val="center"/>
        </w:trPr>
        <w:tc>
          <w:tcPr>
            <w:tcW w:w="1028" w:type="pct"/>
            <w:shd w:val="clear" w:color="auto" w:fill="FFFFFF"/>
            <w:tcMar>
              <w:top w:w="0" w:type="dxa"/>
              <w:left w:w="108" w:type="dxa"/>
              <w:bottom w:w="0" w:type="dxa"/>
              <w:right w:w="108" w:type="dxa"/>
            </w:tcMar>
            <w:vAlign w:val="center"/>
          </w:tcPr>
          <w:p w14:paraId="408592C8"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sz w:val="18"/>
                <w:szCs w:val="18"/>
              </w:rPr>
              <w:t>建信理财“嘉鑫”（1个月）定期开放固收类净值型人民币理财产品第1期</w:t>
            </w:r>
          </w:p>
        </w:tc>
        <w:tc>
          <w:tcPr>
            <w:tcW w:w="657" w:type="pct"/>
            <w:shd w:val="clear" w:color="auto" w:fill="FFFFFF"/>
            <w:tcMar>
              <w:top w:w="0" w:type="dxa"/>
              <w:left w:w="108" w:type="dxa"/>
              <w:bottom w:w="0" w:type="dxa"/>
              <w:right w:w="108" w:type="dxa"/>
            </w:tcMar>
            <w:vAlign w:val="center"/>
          </w:tcPr>
          <w:p w14:paraId="6688B158"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Z7000719000086</w:t>
            </w:r>
          </w:p>
        </w:tc>
        <w:tc>
          <w:tcPr>
            <w:tcW w:w="945" w:type="pct"/>
            <w:shd w:val="clear" w:color="auto" w:fill="FFFFFF"/>
            <w:tcMar>
              <w:top w:w="0" w:type="dxa"/>
              <w:left w:w="108" w:type="dxa"/>
              <w:bottom w:w="0" w:type="dxa"/>
              <w:right w:w="108" w:type="dxa"/>
            </w:tcMar>
            <w:vAlign w:val="center"/>
          </w:tcPr>
          <w:p w14:paraId="74C864C8" w14:textId="398EFA01"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央行公开市场7天逆回购操作利率+0.35%</w:t>
            </w:r>
          </w:p>
        </w:tc>
        <w:tc>
          <w:tcPr>
            <w:tcW w:w="974" w:type="pct"/>
            <w:shd w:val="clear" w:color="auto" w:fill="FFFFFF"/>
            <w:tcMar>
              <w:top w:w="0" w:type="dxa"/>
              <w:left w:w="108" w:type="dxa"/>
              <w:bottom w:w="0" w:type="dxa"/>
              <w:right w:w="108" w:type="dxa"/>
            </w:tcMar>
            <w:vAlign w:val="center"/>
          </w:tcPr>
          <w:p w14:paraId="45CC4B1F" w14:textId="3D19D26D"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业绩比较基准：央行公开市场7天逆回购操作利率+0.15%</w:t>
            </w:r>
          </w:p>
        </w:tc>
        <w:tc>
          <w:tcPr>
            <w:tcW w:w="652" w:type="pct"/>
            <w:shd w:val="clear" w:color="auto" w:fill="FFFFFF"/>
            <w:vAlign w:val="center"/>
          </w:tcPr>
          <w:p w14:paraId="1FFF004E" w14:textId="1C87A44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2025年10月10日</w:t>
            </w:r>
          </w:p>
        </w:tc>
        <w:tc>
          <w:tcPr>
            <w:tcW w:w="744" w:type="pct"/>
            <w:shd w:val="clear" w:color="auto" w:fill="FFFFFF"/>
            <w:vAlign w:val="center"/>
          </w:tcPr>
          <w:p w14:paraId="70E3047A" w14:textId="3A0AC30A"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2025年10月</w:t>
            </w:r>
            <w:r w:rsidRPr="0076674D">
              <w:rPr>
                <w:rFonts w:ascii="宋体" w:eastAsia="宋体" w:hAnsi="宋体" w:cs="宋体"/>
                <w:color w:val="000000" w:themeColor="text1"/>
                <w:kern w:val="0"/>
                <w:sz w:val="18"/>
                <w:szCs w:val="18"/>
              </w:rPr>
              <w:t>6</w:t>
            </w:r>
            <w:r w:rsidRPr="0076674D">
              <w:rPr>
                <w:rFonts w:ascii="宋体" w:eastAsia="宋体" w:hAnsi="宋体" w:cs="宋体" w:hint="eastAsia"/>
                <w:color w:val="000000" w:themeColor="text1"/>
                <w:kern w:val="0"/>
                <w:sz w:val="18"/>
                <w:szCs w:val="18"/>
              </w:rPr>
              <w:t>日-</w:t>
            </w:r>
            <w:r w:rsidRPr="0076674D">
              <w:rPr>
                <w:rFonts w:ascii="宋体" w:eastAsia="宋体" w:hAnsi="宋体" w:cs="宋体"/>
                <w:color w:val="000000" w:themeColor="text1"/>
                <w:kern w:val="0"/>
                <w:sz w:val="18"/>
                <w:szCs w:val="18"/>
              </w:rPr>
              <w:t>2025</w:t>
            </w:r>
            <w:r w:rsidRPr="0076674D">
              <w:rPr>
                <w:rFonts w:ascii="宋体" w:eastAsia="宋体" w:hAnsi="宋体" w:cs="宋体" w:hint="eastAsia"/>
                <w:color w:val="000000" w:themeColor="text1"/>
                <w:kern w:val="0"/>
                <w:sz w:val="18"/>
                <w:szCs w:val="18"/>
              </w:rPr>
              <w:t>年1</w:t>
            </w:r>
            <w:r w:rsidRPr="0076674D">
              <w:rPr>
                <w:rFonts w:ascii="宋体" w:eastAsia="宋体" w:hAnsi="宋体" w:cs="宋体"/>
                <w:color w:val="000000" w:themeColor="text1"/>
                <w:kern w:val="0"/>
                <w:sz w:val="18"/>
                <w:szCs w:val="18"/>
              </w:rPr>
              <w:t>0</w:t>
            </w:r>
            <w:r w:rsidRPr="0076674D">
              <w:rPr>
                <w:rFonts w:ascii="宋体" w:eastAsia="宋体" w:hAnsi="宋体" w:cs="宋体" w:hint="eastAsia"/>
                <w:color w:val="000000" w:themeColor="text1"/>
                <w:kern w:val="0"/>
                <w:sz w:val="18"/>
                <w:szCs w:val="18"/>
              </w:rPr>
              <w:t>月1</w:t>
            </w:r>
            <w:r w:rsidRPr="0076674D">
              <w:rPr>
                <w:rFonts w:ascii="宋体" w:eastAsia="宋体" w:hAnsi="宋体" w:cs="宋体"/>
                <w:color w:val="000000" w:themeColor="text1"/>
                <w:kern w:val="0"/>
                <w:sz w:val="18"/>
                <w:szCs w:val="18"/>
              </w:rPr>
              <w:t>0</w:t>
            </w:r>
            <w:r w:rsidRPr="0076674D">
              <w:rPr>
                <w:rFonts w:ascii="宋体" w:eastAsia="宋体" w:hAnsi="宋体" w:cs="宋体" w:hint="eastAsia"/>
                <w:color w:val="000000" w:themeColor="text1"/>
                <w:kern w:val="0"/>
                <w:sz w:val="18"/>
                <w:szCs w:val="18"/>
              </w:rPr>
              <w:t>日</w:t>
            </w:r>
          </w:p>
        </w:tc>
      </w:tr>
      <w:tr w:rsidR="00AB7F36" w:rsidRPr="0076674D" w14:paraId="16C9B581" w14:textId="77777777" w:rsidTr="00033E9B">
        <w:trPr>
          <w:trHeight w:val="525"/>
          <w:jc w:val="center"/>
        </w:trPr>
        <w:tc>
          <w:tcPr>
            <w:tcW w:w="1028" w:type="pct"/>
            <w:shd w:val="clear" w:color="auto" w:fill="FFFFFF"/>
            <w:tcMar>
              <w:top w:w="0" w:type="dxa"/>
              <w:left w:w="108" w:type="dxa"/>
              <w:bottom w:w="0" w:type="dxa"/>
              <w:right w:w="108" w:type="dxa"/>
            </w:tcMar>
            <w:vAlign w:val="center"/>
          </w:tcPr>
          <w:p w14:paraId="2CE2923A"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lastRenderedPageBreak/>
              <w:t>建信理财睿鑫1个月定开理财产品（下旬）</w:t>
            </w:r>
          </w:p>
        </w:tc>
        <w:tc>
          <w:tcPr>
            <w:tcW w:w="657" w:type="pct"/>
            <w:shd w:val="clear" w:color="auto" w:fill="FFFFFF"/>
            <w:tcMar>
              <w:top w:w="0" w:type="dxa"/>
              <w:left w:w="108" w:type="dxa"/>
              <w:bottom w:w="0" w:type="dxa"/>
              <w:right w:w="108" w:type="dxa"/>
            </w:tcMar>
            <w:vAlign w:val="center"/>
          </w:tcPr>
          <w:p w14:paraId="66401747"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Z7000720000130</w:t>
            </w:r>
          </w:p>
        </w:tc>
        <w:tc>
          <w:tcPr>
            <w:tcW w:w="945" w:type="pct"/>
            <w:shd w:val="clear" w:color="auto" w:fill="FFFFFF"/>
            <w:tcMar>
              <w:top w:w="0" w:type="dxa"/>
              <w:left w:w="108" w:type="dxa"/>
              <w:bottom w:w="0" w:type="dxa"/>
              <w:right w:w="108" w:type="dxa"/>
            </w:tcMar>
            <w:vAlign w:val="center"/>
          </w:tcPr>
          <w:p w14:paraId="30422B57" w14:textId="22AA862D"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央行公开市场操作7天逆回购利率+0.35%</w:t>
            </w:r>
          </w:p>
        </w:tc>
        <w:tc>
          <w:tcPr>
            <w:tcW w:w="974" w:type="pct"/>
            <w:shd w:val="clear" w:color="auto" w:fill="FFFFFF"/>
            <w:tcMar>
              <w:top w:w="0" w:type="dxa"/>
              <w:left w:w="108" w:type="dxa"/>
              <w:bottom w:w="0" w:type="dxa"/>
              <w:right w:w="108" w:type="dxa"/>
            </w:tcMar>
            <w:vAlign w:val="center"/>
          </w:tcPr>
          <w:p w14:paraId="59B93867" w14:textId="02EA3961"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央行公开市场操作7天逆回购利率+0.15%</w:t>
            </w:r>
          </w:p>
        </w:tc>
        <w:tc>
          <w:tcPr>
            <w:tcW w:w="652" w:type="pct"/>
            <w:shd w:val="clear" w:color="auto" w:fill="FFFFFF"/>
            <w:vAlign w:val="center"/>
          </w:tcPr>
          <w:p w14:paraId="2911622E" w14:textId="5A9D1C56"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月9日</w:t>
            </w:r>
          </w:p>
        </w:tc>
        <w:tc>
          <w:tcPr>
            <w:tcW w:w="744" w:type="pct"/>
            <w:shd w:val="clear" w:color="auto" w:fill="FFFFFF"/>
            <w:vAlign w:val="center"/>
          </w:tcPr>
          <w:p w14:paraId="15607A9F" w14:textId="2C88CA1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w:t>
            </w:r>
            <w:r w:rsidRPr="0076674D">
              <w:rPr>
                <w:rFonts w:ascii="宋体" w:eastAsia="宋体" w:hAnsi="宋体" w:cs="宋体"/>
                <w:color w:val="000000" w:themeColor="text1"/>
                <w:sz w:val="18"/>
                <w:szCs w:val="18"/>
              </w:rPr>
              <w:t>5</w:t>
            </w:r>
            <w:r w:rsidRPr="0076674D">
              <w:rPr>
                <w:rFonts w:ascii="宋体" w:eastAsia="宋体" w:hAnsi="宋体" w:cs="宋体" w:hint="eastAsia"/>
                <w:color w:val="000000" w:themeColor="text1"/>
                <w:sz w:val="18"/>
                <w:szCs w:val="18"/>
              </w:rPr>
              <w:t>日</w:t>
            </w:r>
            <w:r>
              <w:rPr>
                <w:rFonts w:ascii="宋体" w:eastAsia="宋体" w:hAnsi="宋体" w:cs="宋体" w:hint="eastAsia"/>
                <w:color w:val="000000" w:themeColor="text1"/>
                <w:sz w:val="18"/>
                <w:szCs w:val="18"/>
              </w:rPr>
              <w:t>-</w:t>
            </w: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月9日</w:t>
            </w:r>
          </w:p>
        </w:tc>
      </w:tr>
      <w:tr w:rsidR="00AB7F36" w:rsidRPr="0076674D" w14:paraId="04A57410" w14:textId="77777777" w:rsidTr="00033E9B">
        <w:trPr>
          <w:trHeight w:val="525"/>
          <w:jc w:val="center"/>
        </w:trPr>
        <w:tc>
          <w:tcPr>
            <w:tcW w:w="1028" w:type="pct"/>
            <w:shd w:val="clear" w:color="auto" w:fill="FFFFFF"/>
            <w:tcMar>
              <w:top w:w="0" w:type="dxa"/>
              <w:left w:w="108" w:type="dxa"/>
              <w:bottom w:w="0" w:type="dxa"/>
              <w:right w:w="108" w:type="dxa"/>
            </w:tcMar>
            <w:vAlign w:val="center"/>
          </w:tcPr>
          <w:p w14:paraId="366DA596"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建信理财睿鑫1个月定开理财产品（上旬）</w:t>
            </w:r>
          </w:p>
        </w:tc>
        <w:tc>
          <w:tcPr>
            <w:tcW w:w="657" w:type="pct"/>
            <w:shd w:val="clear" w:color="auto" w:fill="FFFFFF"/>
            <w:tcMar>
              <w:top w:w="0" w:type="dxa"/>
              <w:left w:w="108" w:type="dxa"/>
              <w:bottom w:w="0" w:type="dxa"/>
              <w:right w:w="108" w:type="dxa"/>
            </w:tcMar>
            <w:vAlign w:val="center"/>
          </w:tcPr>
          <w:p w14:paraId="75CF7B9E"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Z7000720000128</w:t>
            </w:r>
          </w:p>
        </w:tc>
        <w:tc>
          <w:tcPr>
            <w:tcW w:w="945" w:type="pct"/>
            <w:shd w:val="clear" w:color="auto" w:fill="FFFFFF"/>
            <w:tcMar>
              <w:top w:w="0" w:type="dxa"/>
              <w:left w:w="108" w:type="dxa"/>
              <w:bottom w:w="0" w:type="dxa"/>
              <w:right w:w="108" w:type="dxa"/>
            </w:tcMar>
            <w:vAlign w:val="center"/>
          </w:tcPr>
          <w:p w14:paraId="28A9FD9B" w14:textId="6EA7E739"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央行公开市场操作7天逆回购利率+0.35%</w:t>
            </w:r>
          </w:p>
        </w:tc>
        <w:tc>
          <w:tcPr>
            <w:tcW w:w="974" w:type="pct"/>
            <w:shd w:val="clear" w:color="auto" w:fill="FFFFFF"/>
            <w:tcMar>
              <w:top w:w="0" w:type="dxa"/>
              <w:left w:w="108" w:type="dxa"/>
              <w:bottom w:w="0" w:type="dxa"/>
              <w:right w:w="108" w:type="dxa"/>
            </w:tcMar>
            <w:vAlign w:val="center"/>
          </w:tcPr>
          <w:p w14:paraId="4FC03872" w14:textId="3A5E5D43"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央行公开市场操作7天逆回购利率+0.15%</w:t>
            </w:r>
          </w:p>
        </w:tc>
        <w:tc>
          <w:tcPr>
            <w:tcW w:w="652" w:type="pct"/>
            <w:shd w:val="clear" w:color="auto" w:fill="FFFFFF"/>
            <w:vAlign w:val="center"/>
          </w:tcPr>
          <w:p w14:paraId="42A26752" w14:textId="78055251"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3</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0C0F1E81" w14:textId="1BAC304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月9日-</w:t>
            </w:r>
            <w:r w:rsidRPr="0076674D">
              <w:rPr>
                <w:rFonts w:ascii="宋体" w:eastAsia="宋体" w:hAnsi="宋体" w:cs="宋体"/>
                <w:color w:val="000000" w:themeColor="text1"/>
                <w:sz w:val="18"/>
                <w:szCs w:val="18"/>
              </w:rPr>
              <w:t>2025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3</w:t>
            </w:r>
            <w:r w:rsidRPr="0076674D">
              <w:rPr>
                <w:rFonts w:ascii="宋体" w:eastAsia="宋体" w:hAnsi="宋体" w:cs="宋体" w:hint="eastAsia"/>
                <w:color w:val="000000" w:themeColor="text1"/>
                <w:sz w:val="18"/>
                <w:szCs w:val="18"/>
              </w:rPr>
              <w:t>日</w:t>
            </w:r>
          </w:p>
        </w:tc>
      </w:tr>
      <w:tr w:rsidR="00AB7F36" w:rsidRPr="0076674D" w14:paraId="4FD7F881" w14:textId="77777777" w:rsidTr="00033E9B">
        <w:trPr>
          <w:trHeight w:val="525"/>
          <w:jc w:val="center"/>
        </w:trPr>
        <w:tc>
          <w:tcPr>
            <w:tcW w:w="1028" w:type="pct"/>
            <w:shd w:val="clear" w:color="auto" w:fill="FFFFFF"/>
            <w:tcMar>
              <w:top w:w="0" w:type="dxa"/>
              <w:left w:w="108" w:type="dxa"/>
              <w:bottom w:w="0" w:type="dxa"/>
              <w:right w:w="108" w:type="dxa"/>
            </w:tcMar>
            <w:vAlign w:val="center"/>
          </w:tcPr>
          <w:p w14:paraId="55C728EB"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建信理财“睿鑫”（1个月）定期开放式理财产品第1期</w:t>
            </w:r>
          </w:p>
        </w:tc>
        <w:tc>
          <w:tcPr>
            <w:tcW w:w="657" w:type="pct"/>
            <w:shd w:val="clear" w:color="auto" w:fill="FFFFFF"/>
            <w:tcMar>
              <w:top w:w="0" w:type="dxa"/>
              <w:left w:w="108" w:type="dxa"/>
              <w:bottom w:w="0" w:type="dxa"/>
              <w:right w:w="108" w:type="dxa"/>
            </w:tcMar>
            <w:vAlign w:val="center"/>
          </w:tcPr>
          <w:p w14:paraId="098D8F35"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Z7000720000003</w:t>
            </w:r>
          </w:p>
        </w:tc>
        <w:tc>
          <w:tcPr>
            <w:tcW w:w="945" w:type="pct"/>
            <w:shd w:val="clear" w:color="auto" w:fill="FFFFFF"/>
            <w:tcMar>
              <w:top w:w="0" w:type="dxa"/>
              <w:left w:w="108" w:type="dxa"/>
              <w:bottom w:w="0" w:type="dxa"/>
              <w:right w:w="108" w:type="dxa"/>
            </w:tcMar>
            <w:vAlign w:val="center"/>
          </w:tcPr>
          <w:p w14:paraId="772AD3D6" w14:textId="512C9EF1"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央行公开市场操作7天逆回购利率+0.35%</w:t>
            </w:r>
          </w:p>
        </w:tc>
        <w:tc>
          <w:tcPr>
            <w:tcW w:w="974" w:type="pct"/>
            <w:shd w:val="clear" w:color="auto" w:fill="FFFFFF"/>
            <w:tcMar>
              <w:top w:w="0" w:type="dxa"/>
              <w:left w:w="108" w:type="dxa"/>
              <w:bottom w:w="0" w:type="dxa"/>
              <w:right w:w="108" w:type="dxa"/>
            </w:tcMar>
            <w:vAlign w:val="center"/>
          </w:tcPr>
          <w:p w14:paraId="17187FD7" w14:textId="37DA67F5"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央行公开市场操作7天逆回购利率+0.15%</w:t>
            </w:r>
          </w:p>
        </w:tc>
        <w:tc>
          <w:tcPr>
            <w:tcW w:w="652" w:type="pct"/>
            <w:shd w:val="clear" w:color="auto" w:fill="FFFFFF"/>
            <w:vAlign w:val="center"/>
          </w:tcPr>
          <w:p w14:paraId="6D044AD4" w14:textId="4CD2302E"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年9月2</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0D561953" w14:textId="0B7330CD"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年9月1</w:t>
            </w:r>
            <w:r w:rsidRPr="0076674D">
              <w:rPr>
                <w:rFonts w:ascii="宋体" w:eastAsia="宋体" w:hAnsi="宋体" w:cs="宋体"/>
                <w:color w:val="000000" w:themeColor="text1"/>
                <w:sz w:val="18"/>
                <w:szCs w:val="18"/>
              </w:rPr>
              <w:t>8</w:t>
            </w:r>
            <w:r w:rsidRPr="0076674D">
              <w:rPr>
                <w:rFonts w:ascii="宋体" w:eastAsia="宋体" w:hAnsi="宋体" w:cs="宋体" w:hint="eastAsia"/>
                <w:color w:val="000000" w:themeColor="text1"/>
                <w:sz w:val="18"/>
                <w:szCs w:val="18"/>
              </w:rPr>
              <w:t>日-</w:t>
            </w:r>
            <w:r w:rsidRPr="0076674D">
              <w:rPr>
                <w:rFonts w:ascii="宋体" w:eastAsia="宋体" w:hAnsi="宋体" w:cs="宋体"/>
                <w:color w:val="000000" w:themeColor="text1"/>
                <w:sz w:val="18"/>
                <w:szCs w:val="18"/>
              </w:rPr>
              <w:t>2025</w:t>
            </w:r>
            <w:r w:rsidRPr="0076674D">
              <w:rPr>
                <w:rFonts w:ascii="宋体" w:eastAsia="宋体" w:hAnsi="宋体" w:cs="宋体" w:hint="eastAsia"/>
                <w:color w:val="000000" w:themeColor="text1"/>
                <w:sz w:val="18"/>
                <w:szCs w:val="18"/>
              </w:rPr>
              <w:t>年9月2</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w:t>
            </w:r>
          </w:p>
        </w:tc>
      </w:tr>
      <w:tr w:rsidR="00AB7F36" w:rsidRPr="0076674D" w14:paraId="00672EA4" w14:textId="77777777" w:rsidTr="00033E9B">
        <w:trPr>
          <w:trHeight w:val="525"/>
          <w:jc w:val="center"/>
        </w:trPr>
        <w:tc>
          <w:tcPr>
            <w:tcW w:w="1028" w:type="pct"/>
            <w:shd w:val="clear" w:color="auto" w:fill="FFFFFF"/>
            <w:vAlign w:val="center"/>
          </w:tcPr>
          <w:p w14:paraId="5CEAAC62"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sz w:val="18"/>
                <w:szCs w:val="18"/>
              </w:rPr>
              <w:t>建信理财“嘉鑫”（3个月）定期开放固收类净值型人民币理财产品第1期</w:t>
            </w:r>
          </w:p>
        </w:tc>
        <w:tc>
          <w:tcPr>
            <w:tcW w:w="657" w:type="pct"/>
            <w:shd w:val="clear" w:color="auto" w:fill="FFFFFF"/>
            <w:vAlign w:val="center"/>
          </w:tcPr>
          <w:p w14:paraId="02796B42"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Z7000719000088</w:t>
            </w:r>
          </w:p>
        </w:tc>
        <w:tc>
          <w:tcPr>
            <w:tcW w:w="945" w:type="pct"/>
            <w:shd w:val="clear" w:color="auto" w:fill="FFFFFF"/>
            <w:vAlign w:val="center"/>
          </w:tcPr>
          <w:p w14:paraId="6C3BA2D8" w14:textId="50D2E4C4"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央行公开市场7天逆回购操作利率+0.5%</w:t>
            </w:r>
          </w:p>
        </w:tc>
        <w:tc>
          <w:tcPr>
            <w:tcW w:w="974" w:type="pct"/>
            <w:shd w:val="clear" w:color="auto" w:fill="FFFFFF"/>
            <w:vAlign w:val="center"/>
          </w:tcPr>
          <w:p w14:paraId="62BF0F4B" w14:textId="459F06F9"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业绩比较基准：央行公开市场7天逆回购操作利率+0.3%</w:t>
            </w:r>
          </w:p>
        </w:tc>
        <w:tc>
          <w:tcPr>
            <w:tcW w:w="652" w:type="pct"/>
            <w:shd w:val="clear" w:color="auto" w:fill="FFFFFF"/>
            <w:vAlign w:val="center"/>
          </w:tcPr>
          <w:p w14:paraId="4C085B9B" w14:textId="7B3B13F5"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2025年11月12日</w:t>
            </w:r>
          </w:p>
        </w:tc>
        <w:tc>
          <w:tcPr>
            <w:tcW w:w="744" w:type="pct"/>
            <w:shd w:val="clear" w:color="auto" w:fill="FFFFFF"/>
            <w:vAlign w:val="center"/>
          </w:tcPr>
          <w:p w14:paraId="570AEF87" w14:textId="49E92229"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2025年11月</w:t>
            </w:r>
            <w:r w:rsidRPr="0076674D">
              <w:rPr>
                <w:rFonts w:ascii="宋体" w:eastAsia="宋体" w:hAnsi="宋体" w:cs="宋体"/>
                <w:color w:val="000000" w:themeColor="text1"/>
                <w:kern w:val="0"/>
                <w:sz w:val="18"/>
                <w:szCs w:val="18"/>
              </w:rPr>
              <w:t>8</w:t>
            </w:r>
            <w:r w:rsidRPr="0076674D">
              <w:rPr>
                <w:rFonts w:ascii="宋体" w:eastAsia="宋体" w:hAnsi="宋体" w:cs="宋体" w:hint="eastAsia"/>
                <w:color w:val="000000" w:themeColor="text1"/>
                <w:kern w:val="0"/>
                <w:sz w:val="18"/>
                <w:szCs w:val="18"/>
              </w:rPr>
              <w:t>日-2025年11月12日</w:t>
            </w:r>
          </w:p>
        </w:tc>
      </w:tr>
      <w:tr w:rsidR="00AB7F36" w:rsidRPr="0076674D" w14:paraId="0447D276" w14:textId="77777777" w:rsidTr="00033E9B">
        <w:trPr>
          <w:trHeight w:val="525"/>
          <w:jc w:val="center"/>
        </w:trPr>
        <w:tc>
          <w:tcPr>
            <w:tcW w:w="1028" w:type="pct"/>
            <w:shd w:val="clear" w:color="auto" w:fill="FFFFFF"/>
            <w:vAlign w:val="center"/>
          </w:tcPr>
          <w:p w14:paraId="689EA95B"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建信理财嘉鑫固收类3个月定开式产品第2期</w:t>
            </w:r>
          </w:p>
        </w:tc>
        <w:tc>
          <w:tcPr>
            <w:tcW w:w="657" w:type="pct"/>
            <w:shd w:val="clear" w:color="auto" w:fill="FFFFFF"/>
            <w:vAlign w:val="center"/>
          </w:tcPr>
          <w:p w14:paraId="27D49703"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Z7000723000536</w:t>
            </w:r>
          </w:p>
        </w:tc>
        <w:tc>
          <w:tcPr>
            <w:tcW w:w="945" w:type="pct"/>
            <w:shd w:val="clear" w:color="auto" w:fill="FFFFFF"/>
            <w:vAlign w:val="center"/>
          </w:tcPr>
          <w:p w14:paraId="5E58C2F9" w14:textId="00DB5B26"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央行公开市场7天逆回购操作利率+0.5%</w:t>
            </w:r>
          </w:p>
        </w:tc>
        <w:tc>
          <w:tcPr>
            <w:tcW w:w="974" w:type="pct"/>
            <w:shd w:val="clear" w:color="auto" w:fill="FFFFFF"/>
            <w:vAlign w:val="center"/>
          </w:tcPr>
          <w:p w14:paraId="2E523AF0" w14:textId="7A44685D"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业绩比较基准：央行公开市场7天逆回购操作利率+0.3%</w:t>
            </w:r>
          </w:p>
        </w:tc>
        <w:tc>
          <w:tcPr>
            <w:tcW w:w="652" w:type="pct"/>
            <w:shd w:val="clear" w:color="auto" w:fill="FFFFFF"/>
            <w:vAlign w:val="center"/>
          </w:tcPr>
          <w:p w14:paraId="41F108A0" w14:textId="020674CE"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2025年12月15</w:t>
            </w:r>
            <w:r>
              <w:rPr>
                <w:rFonts w:ascii="宋体" w:eastAsia="宋体" w:hAnsi="宋体" w:cs="宋体" w:hint="eastAsia"/>
                <w:color w:val="000000" w:themeColor="text1"/>
                <w:kern w:val="0"/>
                <w:sz w:val="18"/>
                <w:szCs w:val="18"/>
              </w:rPr>
              <w:t>日</w:t>
            </w:r>
          </w:p>
        </w:tc>
        <w:tc>
          <w:tcPr>
            <w:tcW w:w="744" w:type="pct"/>
            <w:shd w:val="clear" w:color="auto" w:fill="FFFFFF"/>
            <w:vAlign w:val="center"/>
          </w:tcPr>
          <w:p w14:paraId="5CBEA03C" w14:textId="0FD05C55"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2025年12 月 1</w:t>
            </w:r>
            <w:r w:rsidRPr="0076674D">
              <w:rPr>
                <w:rFonts w:ascii="宋体" w:eastAsia="宋体" w:hAnsi="宋体" w:cs="宋体"/>
                <w:color w:val="000000" w:themeColor="text1"/>
                <w:kern w:val="0"/>
                <w:sz w:val="18"/>
                <w:szCs w:val="18"/>
              </w:rPr>
              <w:t>1</w:t>
            </w:r>
            <w:r w:rsidRPr="0076674D">
              <w:rPr>
                <w:rFonts w:ascii="宋体" w:eastAsia="宋体" w:hAnsi="宋体" w:cs="宋体" w:hint="eastAsia"/>
                <w:color w:val="000000" w:themeColor="text1"/>
                <w:kern w:val="0"/>
                <w:sz w:val="18"/>
                <w:szCs w:val="18"/>
              </w:rPr>
              <w:t xml:space="preserve"> 日-2025年12 月 15 日</w:t>
            </w:r>
          </w:p>
        </w:tc>
      </w:tr>
      <w:tr w:rsidR="00AB7F36" w:rsidRPr="0076674D" w14:paraId="18BFD26D" w14:textId="77777777" w:rsidTr="00033E9B">
        <w:trPr>
          <w:trHeight w:val="525"/>
          <w:jc w:val="center"/>
        </w:trPr>
        <w:tc>
          <w:tcPr>
            <w:tcW w:w="1028" w:type="pct"/>
            <w:shd w:val="clear" w:color="auto" w:fill="FFFFFF"/>
            <w:vAlign w:val="center"/>
          </w:tcPr>
          <w:p w14:paraId="5877145E"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建信理财嘉鑫固收类3个月定开式产品第3期</w:t>
            </w:r>
          </w:p>
        </w:tc>
        <w:tc>
          <w:tcPr>
            <w:tcW w:w="657" w:type="pct"/>
            <w:shd w:val="clear" w:color="auto" w:fill="FFFFFF"/>
            <w:vAlign w:val="center"/>
          </w:tcPr>
          <w:p w14:paraId="2F3A25BD"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Z7000723000537</w:t>
            </w:r>
          </w:p>
        </w:tc>
        <w:tc>
          <w:tcPr>
            <w:tcW w:w="945" w:type="pct"/>
            <w:shd w:val="clear" w:color="auto" w:fill="FFFFFF"/>
            <w:vAlign w:val="center"/>
          </w:tcPr>
          <w:p w14:paraId="2B0699E4" w14:textId="2D64B465"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央行公开市场7天逆回购操作利率+0.5%</w:t>
            </w:r>
          </w:p>
        </w:tc>
        <w:tc>
          <w:tcPr>
            <w:tcW w:w="974" w:type="pct"/>
            <w:shd w:val="clear" w:color="auto" w:fill="FFFFFF"/>
            <w:vAlign w:val="center"/>
          </w:tcPr>
          <w:p w14:paraId="49145913" w14:textId="0B694868"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业绩比较基准：央行公开市场7天逆回购操作利率+0.3%</w:t>
            </w:r>
          </w:p>
        </w:tc>
        <w:tc>
          <w:tcPr>
            <w:tcW w:w="652" w:type="pct"/>
            <w:shd w:val="clear" w:color="auto" w:fill="FFFFFF"/>
            <w:vAlign w:val="center"/>
          </w:tcPr>
          <w:p w14:paraId="4D7699FC" w14:textId="0B98045A"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2025年10月2</w:t>
            </w:r>
            <w:r w:rsidRPr="0076674D">
              <w:rPr>
                <w:rFonts w:ascii="宋体" w:eastAsia="宋体" w:hAnsi="宋体" w:cs="宋体"/>
                <w:color w:val="000000" w:themeColor="text1"/>
                <w:kern w:val="0"/>
                <w:sz w:val="18"/>
                <w:szCs w:val="18"/>
              </w:rPr>
              <w:t>7</w:t>
            </w:r>
            <w:r w:rsidRPr="0076674D">
              <w:rPr>
                <w:rFonts w:ascii="宋体" w:eastAsia="宋体" w:hAnsi="宋体" w:cs="宋体" w:hint="eastAsia"/>
                <w:color w:val="000000" w:themeColor="text1"/>
                <w:kern w:val="0"/>
                <w:sz w:val="18"/>
                <w:szCs w:val="18"/>
              </w:rPr>
              <w:t>日</w:t>
            </w:r>
          </w:p>
        </w:tc>
        <w:tc>
          <w:tcPr>
            <w:tcW w:w="744" w:type="pct"/>
            <w:shd w:val="clear" w:color="auto" w:fill="FFFFFF"/>
            <w:vAlign w:val="center"/>
          </w:tcPr>
          <w:p w14:paraId="29483E57" w14:textId="4772EFC3"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kern w:val="0"/>
                <w:sz w:val="18"/>
                <w:szCs w:val="18"/>
              </w:rPr>
              <w:t>2025</w:t>
            </w:r>
            <w:r w:rsidRPr="0076674D">
              <w:rPr>
                <w:rFonts w:ascii="宋体" w:eastAsia="宋体" w:hAnsi="宋体" w:cs="宋体" w:hint="eastAsia"/>
                <w:color w:val="000000" w:themeColor="text1"/>
                <w:kern w:val="0"/>
                <w:sz w:val="18"/>
                <w:szCs w:val="18"/>
              </w:rPr>
              <w:t>年1</w:t>
            </w:r>
            <w:r w:rsidRPr="0076674D">
              <w:rPr>
                <w:rFonts w:ascii="宋体" w:eastAsia="宋体" w:hAnsi="宋体" w:cs="宋体"/>
                <w:color w:val="000000" w:themeColor="text1"/>
                <w:kern w:val="0"/>
                <w:sz w:val="18"/>
                <w:szCs w:val="18"/>
              </w:rPr>
              <w:t>0</w:t>
            </w:r>
            <w:r w:rsidRPr="0076674D">
              <w:rPr>
                <w:rFonts w:ascii="宋体" w:eastAsia="宋体" w:hAnsi="宋体" w:cs="宋体" w:hint="eastAsia"/>
                <w:color w:val="000000" w:themeColor="text1"/>
                <w:kern w:val="0"/>
                <w:sz w:val="18"/>
                <w:szCs w:val="18"/>
              </w:rPr>
              <w:t>月2</w:t>
            </w:r>
            <w:r w:rsidRPr="0076674D">
              <w:rPr>
                <w:rFonts w:ascii="宋体" w:eastAsia="宋体" w:hAnsi="宋体" w:cs="宋体"/>
                <w:color w:val="000000" w:themeColor="text1"/>
                <w:kern w:val="0"/>
                <w:sz w:val="18"/>
                <w:szCs w:val="18"/>
              </w:rPr>
              <w:t>3</w:t>
            </w:r>
            <w:r w:rsidRPr="0076674D">
              <w:rPr>
                <w:rFonts w:ascii="宋体" w:eastAsia="宋体" w:hAnsi="宋体" w:cs="宋体" w:hint="eastAsia"/>
                <w:color w:val="000000" w:themeColor="text1"/>
                <w:kern w:val="0"/>
                <w:sz w:val="18"/>
                <w:szCs w:val="18"/>
              </w:rPr>
              <w:t>日-2025年10 月 2</w:t>
            </w:r>
            <w:r w:rsidRPr="0076674D">
              <w:rPr>
                <w:rFonts w:ascii="宋体" w:eastAsia="宋体" w:hAnsi="宋体" w:cs="宋体"/>
                <w:color w:val="000000" w:themeColor="text1"/>
                <w:kern w:val="0"/>
                <w:sz w:val="18"/>
                <w:szCs w:val="18"/>
              </w:rPr>
              <w:t>7</w:t>
            </w:r>
            <w:r w:rsidRPr="0076674D">
              <w:rPr>
                <w:rFonts w:ascii="宋体" w:eastAsia="宋体" w:hAnsi="宋体" w:cs="宋体" w:hint="eastAsia"/>
                <w:color w:val="000000" w:themeColor="text1"/>
                <w:kern w:val="0"/>
                <w:sz w:val="18"/>
                <w:szCs w:val="18"/>
              </w:rPr>
              <w:t xml:space="preserve"> 日</w:t>
            </w:r>
          </w:p>
        </w:tc>
      </w:tr>
      <w:tr w:rsidR="00AB7F36" w:rsidRPr="0076674D" w14:paraId="74C909AA" w14:textId="77777777" w:rsidTr="00033E9B">
        <w:trPr>
          <w:trHeight w:val="525"/>
          <w:jc w:val="center"/>
        </w:trPr>
        <w:tc>
          <w:tcPr>
            <w:tcW w:w="1028" w:type="pct"/>
            <w:shd w:val="clear" w:color="auto" w:fill="FFFFFF"/>
            <w:vAlign w:val="center"/>
          </w:tcPr>
          <w:p w14:paraId="522F8F59"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kern w:val="0"/>
                <w:sz w:val="18"/>
                <w:szCs w:val="18"/>
              </w:rPr>
              <w:t>建信理财睿鑫固收类3个月定开式产品第3期</w:t>
            </w:r>
          </w:p>
        </w:tc>
        <w:tc>
          <w:tcPr>
            <w:tcW w:w="657" w:type="pct"/>
            <w:shd w:val="clear" w:color="auto" w:fill="FFFFFF"/>
            <w:vAlign w:val="center"/>
          </w:tcPr>
          <w:p w14:paraId="74EF5358"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Z7000724000193</w:t>
            </w:r>
          </w:p>
        </w:tc>
        <w:tc>
          <w:tcPr>
            <w:tcW w:w="945" w:type="pct"/>
            <w:shd w:val="clear" w:color="auto" w:fill="FFFFFF"/>
            <w:vAlign w:val="center"/>
          </w:tcPr>
          <w:p w14:paraId="76FFCB0D" w14:textId="610B7CB8"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业绩比较基准：央行公开市场7天逆回购操作利率+0.5%</w:t>
            </w:r>
          </w:p>
        </w:tc>
        <w:tc>
          <w:tcPr>
            <w:tcW w:w="974" w:type="pct"/>
            <w:shd w:val="clear" w:color="auto" w:fill="FFFFFF"/>
            <w:vAlign w:val="center"/>
          </w:tcPr>
          <w:p w14:paraId="40400428" w14:textId="10BC8EDD"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业绩比较基准：央行公开市场7天逆回购操作利率+0.3%</w:t>
            </w:r>
          </w:p>
        </w:tc>
        <w:tc>
          <w:tcPr>
            <w:tcW w:w="652" w:type="pct"/>
            <w:shd w:val="clear" w:color="auto" w:fill="FFFFFF"/>
            <w:vAlign w:val="center"/>
          </w:tcPr>
          <w:p w14:paraId="2A605CF5" w14:textId="5019CDD5"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5ABF1D00" w14:textId="4B16AEF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月6日-2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r>
      <w:tr w:rsidR="00AB7F36" w:rsidRPr="0076674D" w14:paraId="0E35162C" w14:textId="77777777" w:rsidTr="00033E9B">
        <w:trPr>
          <w:trHeight w:val="525"/>
          <w:jc w:val="center"/>
        </w:trPr>
        <w:tc>
          <w:tcPr>
            <w:tcW w:w="1028" w:type="pct"/>
            <w:shd w:val="clear" w:color="auto" w:fill="FFFFFF"/>
            <w:vAlign w:val="center"/>
          </w:tcPr>
          <w:p w14:paraId="5C545A09"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建信理财睿鑫固收类3个月定开式产品第1期</w:t>
            </w:r>
          </w:p>
        </w:tc>
        <w:tc>
          <w:tcPr>
            <w:tcW w:w="657" w:type="pct"/>
            <w:shd w:val="clear" w:color="auto" w:fill="FFFFFF"/>
            <w:vAlign w:val="center"/>
          </w:tcPr>
          <w:p w14:paraId="620115B1"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Z7000723000506</w:t>
            </w:r>
          </w:p>
        </w:tc>
        <w:tc>
          <w:tcPr>
            <w:tcW w:w="945" w:type="pct"/>
            <w:shd w:val="clear" w:color="auto" w:fill="FFFFFF"/>
            <w:vAlign w:val="center"/>
          </w:tcPr>
          <w:p w14:paraId="58D625AA" w14:textId="2CC17CF8" w:rsidR="00AB7F36" w:rsidRPr="0076674D" w:rsidRDefault="00AB7F36" w:rsidP="00AB7F36">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央行公开市场操作7天逆回购利率+0.5%</w:t>
            </w:r>
          </w:p>
        </w:tc>
        <w:tc>
          <w:tcPr>
            <w:tcW w:w="974" w:type="pct"/>
            <w:shd w:val="clear" w:color="auto" w:fill="FFFFFF"/>
            <w:vAlign w:val="center"/>
          </w:tcPr>
          <w:p w14:paraId="5A0AAC2E" w14:textId="15E3F0EA" w:rsidR="00AB7F36" w:rsidRPr="0076674D" w:rsidRDefault="00AB7F36" w:rsidP="00AB7F36">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央行公开市场操作7天逆回购利率+0.3%</w:t>
            </w:r>
          </w:p>
        </w:tc>
        <w:tc>
          <w:tcPr>
            <w:tcW w:w="652" w:type="pct"/>
            <w:shd w:val="clear" w:color="auto" w:fill="FFFFFF"/>
            <w:vAlign w:val="center"/>
          </w:tcPr>
          <w:p w14:paraId="574DB98F" w14:textId="666B1810"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月2</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4881CD5D" w14:textId="52F1025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6</w:t>
            </w:r>
            <w:r w:rsidRPr="0076674D">
              <w:rPr>
                <w:rFonts w:ascii="宋体" w:eastAsia="宋体" w:hAnsi="宋体" w:cs="宋体" w:hint="eastAsia"/>
                <w:color w:val="000000" w:themeColor="text1"/>
                <w:sz w:val="18"/>
                <w:szCs w:val="18"/>
              </w:rPr>
              <w:t>日-2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月2</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r>
      <w:tr w:rsidR="00AB7F36" w:rsidRPr="0076674D" w14:paraId="1DCFDFCB" w14:textId="77777777" w:rsidTr="00033E9B">
        <w:trPr>
          <w:trHeight w:val="525"/>
          <w:jc w:val="center"/>
        </w:trPr>
        <w:tc>
          <w:tcPr>
            <w:tcW w:w="1028" w:type="pct"/>
            <w:shd w:val="clear" w:color="auto" w:fill="FFFFFF"/>
            <w:vAlign w:val="center"/>
          </w:tcPr>
          <w:p w14:paraId="33FA4C0E"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建信理财睿鑫固收类3个月定开式产品第2期</w:t>
            </w:r>
          </w:p>
        </w:tc>
        <w:tc>
          <w:tcPr>
            <w:tcW w:w="657" w:type="pct"/>
            <w:shd w:val="clear" w:color="auto" w:fill="FFFFFF"/>
            <w:vAlign w:val="center"/>
          </w:tcPr>
          <w:p w14:paraId="232F9571"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Z7000723000508</w:t>
            </w:r>
          </w:p>
        </w:tc>
        <w:tc>
          <w:tcPr>
            <w:tcW w:w="945" w:type="pct"/>
            <w:shd w:val="clear" w:color="auto" w:fill="FFFFFF"/>
            <w:vAlign w:val="center"/>
          </w:tcPr>
          <w:p w14:paraId="0BA8ECB9" w14:textId="649E0B09" w:rsidR="00AB7F36" w:rsidRPr="0076674D" w:rsidRDefault="00AB7F36" w:rsidP="00AB7F36">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央行公开市场操作7天逆回购利率+0.5%</w:t>
            </w:r>
          </w:p>
        </w:tc>
        <w:tc>
          <w:tcPr>
            <w:tcW w:w="974" w:type="pct"/>
            <w:shd w:val="clear" w:color="auto" w:fill="FFFFFF"/>
            <w:vAlign w:val="center"/>
          </w:tcPr>
          <w:p w14:paraId="67E783D2" w14:textId="1E1A43CB" w:rsidR="00AB7F36" w:rsidRPr="0076674D" w:rsidRDefault="00AB7F36" w:rsidP="00AB7F36">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央行公开市场操作7天逆回购利率+0.3%</w:t>
            </w:r>
          </w:p>
        </w:tc>
        <w:tc>
          <w:tcPr>
            <w:tcW w:w="652" w:type="pct"/>
            <w:shd w:val="clear" w:color="auto" w:fill="FFFFFF"/>
            <w:vAlign w:val="center"/>
          </w:tcPr>
          <w:p w14:paraId="29D288FF" w14:textId="727C90C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月9日</w:t>
            </w:r>
          </w:p>
        </w:tc>
        <w:tc>
          <w:tcPr>
            <w:tcW w:w="744" w:type="pct"/>
            <w:shd w:val="clear" w:color="auto" w:fill="FFFFFF"/>
            <w:vAlign w:val="center"/>
          </w:tcPr>
          <w:p w14:paraId="119A7AC2" w14:textId="21121A4D"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月5日-2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月9日</w:t>
            </w:r>
          </w:p>
        </w:tc>
      </w:tr>
      <w:tr w:rsidR="00AB7F36" w:rsidRPr="0076674D" w14:paraId="3A0512E3" w14:textId="77777777" w:rsidTr="00033E9B">
        <w:trPr>
          <w:trHeight w:val="525"/>
          <w:jc w:val="center"/>
        </w:trPr>
        <w:tc>
          <w:tcPr>
            <w:tcW w:w="1028" w:type="pct"/>
            <w:shd w:val="clear" w:color="auto" w:fill="FFFFFF"/>
            <w:vAlign w:val="center"/>
          </w:tcPr>
          <w:p w14:paraId="47CF5C88"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建信理财“睿智”定期开放式（3个月）第1期理财产品</w:t>
            </w:r>
          </w:p>
        </w:tc>
        <w:tc>
          <w:tcPr>
            <w:tcW w:w="657" w:type="pct"/>
            <w:shd w:val="clear" w:color="auto" w:fill="FFFFFF"/>
            <w:vAlign w:val="center"/>
          </w:tcPr>
          <w:p w14:paraId="23E2176B"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Z7000719000100</w:t>
            </w:r>
          </w:p>
        </w:tc>
        <w:tc>
          <w:tcPr>
            <w:tcW w:w="945" w:type="pct"/>
            <w:shd w:val="clear" w:color="auto" w:fill="FFFFFF"/>
            <w:vAlign w:val="center"/>
          </w:tcPr>
          <w:p w14:paraId="3E41E301" w14:textId="70A78F52" w:rsidR="00AB7F36" w:rsidRPr="0076674D" w:rsidRDefault="00AB7F36" w:rsidP="00AB7F36">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w:t>
            </w:r>
            <w:r>
              <w:rPr>
                <w:rFonts w:ascii="宋体" w:eastAsia="宋体" w:hAnsi="宋体" w:cs="宋体" w:hint="eastAsia"/>
                <w:sz w:val="18"/>
                <w:szCs w:val="18"/>
              </w:rPr>
              <w:t>央行公开市场操作7天逆回购利率+0.5%</w:t>
            </w:r>
          </w:p>
        </w:tc>
        <w:tc>
          <w:tcPr>
            <w:tcW w:w="974" w:type="pct"/>
            <w:shd w:val="clear" w:color="auto" w:fill="FFFFFF"/>
            <w:vAlign w:val="center"/>
          </w:tcPr>
          <w:p w14:paraId="3DEA7B70" w14:textId="67322F0D"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业绩比较基准：央行公开市场7天逆回购操作利率+0.3%</w:t>
            </w:r>
          </w:p>
        </w:tc>
        <w:tc>
          <w:tcPr>
            <w:tcW w:w="652" w:type="pct"/>
            <w:shd w:val="clear" w:color="auto" w:fill="FFFFFF"/>
            <w:vAlign w:val="center"/>
          </w:tcPr>
          <w:p w14:paraId="05ECFCF2" w14:textId="558D3C3F"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3460B6D3" w14:textId="376516D3"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月6日-2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r>
      <w:tr w:rsidR="00AB7F36" w:rsidRPr="0076674D" w14:paraId="2C41C1E9" w14:textId="77777777" w:rsidTr="00033E9B">
        <w:trPr>
          <w:trHeight w:val="525"/>
          <w:jc w:val="center"/>
        </w:trPr>
        <w:tc>
          <w:tcPr>
            <w:tcW w:w="1028" w:type="pct"/>
            <w:shd w:val="clear" w:color="auto" w:fill="FFFFFF"/>
            <w:vAlign w:val="center"/>
          </w:tcPr>
          <w:p w14:paraId="013ACFAB" w14:textId="77777777" w:rsidR="00AB7F36" w:rsidRPr="0076674D" w:rsidRDefault="00AB7F36" w:rsidP="00AB7F36">
            <w:pPr>
              <w:jc w:val="center"/>
              <w:rPr>
                <w:rFonts w:ascii="宋体" w:eastAsia="宋体" w:hAnsi="宋体" w:cs="宋体"/>
                <w:bCs/>
                <w:color w:val="000000" w:themeColor="text1"/>
                <w:sz w:val="18"/>
                <w:szCs w:val="18"/>
              </w:rPr>
            </w:pPr>
            <w:r w:rsidRPr="0076674D">
              <w:rPr>
                <w:rFonts w:ascii="宋体" w:eastAsia="宋体" w:hAnsi="宋体" w:cs="宋体" w:hint="eastAsia"/>
                <w:bCs/>
                <w:color w:val="000000" w:themeColor="text1"/>
                <w:sz w:val="18"/>
                <w:szCs w:val="18"/>
              </w:rPr>
              <w:t>建信理财嘉鑫固收类6个月定开式产品第1期</w:t>
            </w:r>
          </w:p>
        </w:tc>
        <w:tc>
          <w:tcPr>
            <w:tcW w:w="657" w:type="pct"/>
            <w:shd w:val="clear" w:color="auto" w:fill="FFFFFF"/>
            <w:vAlign w:val="center"/>
          </w:tcPr>
          <w:p w14:paraId="774ACDC4"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Z7000723000538</w:t>
            </w:r>
          </w:p>
        </w:tc>
        <w:tc>
          <w:tcPr>
            <w:tcW w:w="945" w:type="pct"/>
            <w:shd w:val="clear" w:color="auto" w:fill="FFFFFF"/>
            <w:vAlign w:val="center"/>
          </w:tcPr>
          <w:p w14:paraId="224306CB" w14:textId="0B440614"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业绩比较基准：央行公开市场7天逆回购操作利率+0.6%</w:t>
            </w:r>
          </w:p>
        </w:tc>
        <w:tc>
          <w:tcPr>
            <w:tcW w:w="974" w:type="pct"/>
            <w:shd w:val="clear" w:color="auto" w:fill="FFFFFF"/>
            <w:vAlign w:val="center"/>
          </w:tcPr>
          <w:p w14:paraId="35D869C7" w14:textId="4BA9E683"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业绩比较基准：央行公开市场7天逆回购操作利率+0.4%</w:t>
            </w:r>
          </w:p>
        </w:tc>
        <w:tc>
          <w:tcPr>
            <w:tcW w:w="652" w:type="pct"/>
            <w:shd w:val="clear" w:color="auto" w:fill="FFFFFF"/>
            <w:vAlign w:val="center"/>
          </w:tcPr>
          <w:p w14:paraId="765FCA23" w14:textId="6918FD14"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2025年</w:t>
            </w:r>
            <w:r>
              <w:rPr>
                <w:rFonts w:ascii="宋体" w:eastAsia="宋体" w:hAnsi="宋体" w:cs="宋体" w:hint="eastAsia"/>
                <w:color w:val="000000" w:themeColor="text1"/>
                <w:kern w:val="0"/>
                <w:sz w:val="18"/>
                <w:szCs w:val="18"/>
              </w:rPr>
              <w:t>12</w:t>
            </w:r>
            <w:r w:rsidRPr="0076674D">
              <w:rPr>
                <w:rFonts w:ascii="宋体" w:eastAsia="宋体" w:hAnsi="宋体" w:cs="宋体" w:hint="eastAsia"/>
                <w:color w:val="000000" w:themeColor="text1"/>
                <w:kern w:val="0"/>
                <w:sz w:val="18"/>
                <w:szCs w:val="18"/>
              </w:rPr>
              <w:t>月</w:t>
            </w:r>
            <w:r>
              <w:rPr>
                <w:rFonts w:ascii="宋体" w:eastAsia="宋体" w:hAnsi="宋体" w:cs="宋体" w:hint="eastAsia"/>
                <w:color w:val="000000" w:themeColor="text1"/>
                <w:kern w:val="0"/>
                <w:sz w:val="18"/>
                <w:szCs w:val="18"/>
              </w:rPr>
              <w:t>22</w:t>
            </w:r>
            <w:r w:rsidRPr="0076674D">
              <w:rPr>
                <w:rFonts w:ascii="宋体" w:eastAsia="宋体" w:hAnsi="宋体" w:cs="宋体" w:hint="eastAsia"/>
                <w:color w:val="000000" w:themeColor="text1"/>
                <w:kern w:val="0"/>
                <w:sz w:val="18"/>
                <w:szCs w:val="18"/>
              </w:rPr>
              <w:t>日</w:t>
            </w:r>
          </w:p>
        </w:tc>
        <w:tc>
          <w:tcPr>
            <w:tcW w:w="744" w:type="pct"/>
            <w:shd w:val="clear" w:color="auto" w:fill="FFFFFF"/>
            <w:vAlign w:val="center"/>
          </w:tcPr>
          <w:p w14:paraId="3873573C" w14:textId="237FF9E0"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kern w:val="0"/>
                <w:sz w:val="18"/>
                <w:szCs w:val="18"/>
              </w:rPr>
              <w:t>2025</w:t>
            </w:r>
            <w:r w:rsidRPr="0076674D">
              <w:rPr>
                <w:rFonts w:ascii="宋体" w:eastAsia="宋体" w:hAnsi="宋体" w:cs="宋体" w:hint="eastAsia"/>
                <w:color w:val="000000" w:themeColor="text1"/>
                <w:kern w:val="0"/>
                <w:sz w:val="18"/>
                <w:szCs w:val="18"/>
              </w:rPr>
              <w:t>年1</w:t>
            </w:r>
            <w:r w:rsidRPr="0076674D">
              <w:rPr>
                <w:rFonts w:ascii="宋体" w:eastAsia="宋体" w:hAnsi="宋体" w:cs="宋体"/>
                <w:color w:val="000000" w:themeColor="text1"/>
                <w:kern w:val="0"/>
                <w:sz w:val="18"/>
                <w:szCs w:val="18"/>
              </w:rPr>
              <w:t>2</w:t>
            </w:r>
            <w:r w:rsidRPr="0076674D">
              <w:rPr>
                <w:rFonts w:ascii="宋体" w:eastAsia="宋体" w:hAnsi="宋体" w:cs="宋体" w:hint="eastAsia"/>
                <w:color w:val="000000" w:themeColor="text1"/>
                <w:kern w:val="0"/>
                <w:sz w:val="18"/>
                <w:szCs w:val="18"/>
              </w:rPr>
              <w:t>月</w:t>
            </w:r>
            <w:r w:rsidRPr="0076674D">
              <w:rPr>
                <w:rFonts w:ascii="宋体" w:eastAsia="宋体" w:hAnsi="宋体" w:cs="宋体"/>
                <w:color w:val="000000" w:themeColor="text1"/>
                <w:kern w:val="0"/>
                <w:sz w:val="18"/>
                <w:szCs w:val="18"/>
              </w:rPr>
              <w:t>15</w:t>
            </w:r>
            <w:r w:rsidRPr="0076674D">
              <w:rPr>
                <w:rFonts w:ascii="宋体" w:eastAsia="宋体" w:hAnsi="宋体" w:cs="宋体" w:hint="eastAsia"/>
                <w:color w:val="000000" w:themeColor="text1"/>
                <w:kern w:val="0"/>
                <w:sz w:val="18"/>
                <w:szCs w:val="18"/>
              </w:rPr>
              <w:t>日-2025年12月22日</w:t>
            </w:r>
          </w:p>
        </w:tc>
      </w:tr>
      <w:tr w:rsidR="00AB7F36" w:rsidRPr="0076674D" w14:paraId="2728866C" w14:textId="77777777" w:rsidTr="00033E9B">
        <w:trPr>
          <w:trHeight w:val="525"/>
          <w:jc w:val="center"/>
        </w:trPr>
        <w:tc>
          <w:tcPr>
            <w:tcW w:w="1028" w:type="pct"/>
            <w:shd w:val="clear" w:color="auto" w:fill="FFFFFF"/>
            <w:vAlign w:val="center"/>
          </w:tcPr>
          <w:p w14:paraId="3868C455" w14:textId="77777777" w:rsidR="00AB7F36" w:rsidRPr="0076674D" w:rsidRDefault="00AB7F36" w:rsidP="00AB7F36">
            <w:pPr>
              <w:jc w:val="center"/>
              <w:rPr>
                <w:rFonts w:ascii="宋体" w:eastAsia="宋体" w:hAnsi="宋体" w:cs="宋体"/>
                <w:bCs/>
                <w:color w:val="000000" w:themeColor="text1"/>
                <w:sz w:val="18"/>
                <w:szCs w:val="18"/>
              </w:rPr>
            </w:pPr>
            <w:r w:rsidRPr="0076674D">
              <w:rPr>
                <w:rFonts w:ascii="宋体" w:eastAsia="宋体" w:hAnsi="宋体" w:cs="宋体" w:hint="eastAsia"/>
                <w:bCs/>
                <w:color w:val="000000" w:themeColor="text1"/>
                <w:sz w:val="18"/>
                <w:szCs w:val="18"/>
              </w:rPr>
              <w:lastRenderedPageBreak/>
              <w:t>建信理财嘉鑫固收类6个月定开式产品第2期</w:t>
            </w:r>
          </w:p>
        </w:tc>
        <w:tc>
          <w:tcPr>
            <w:tcW w:w="657" w:type="pct"/>
            <w:shd w:val="clear" w:color="auto" w:fill="FFFFFF"/>
            <w:vAlign w:val="center"/>
          </w:tcPr>
          <w:p w14:paraId="689D30A9"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Z7000723000539</w:t>
            </w:r>
          </w:p>
        </w:tc>
        <w:tc>
          <w:tcPr>
            <w:tcW w:w="945" w:type="pct"/>
            <w:shd w:val="clear" w:color="auto" w:fill="FFFFFF"/>
            <w:vAlign w:val="center"/>
          </w:tcPr>
          <w:p w14:paraId="3CAD25D0" w14:textId="4FFD00BD"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业绩比较基准：央行公开市场7天逆回购操作利率+0.6%</w:t>
            </w:r>
          </w:p>
        </w:tc>
        <w:tc>
          <w:tcPr>
            <w:tcW w:w="974" w:type="pct"/>
            <w:shd w:val="clear" w:color="auto" w:fill="FFFFFF"/>
            <w:vAlign w:val="center"/>
          </w:tcPr>
          <w:p w14:paraId="077B7CAB" w14:textId="381221A3"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业绩比较基准：央行公开市场7天逆回购操作利率+0.4%</w:t>
            </w:r>
          </w:p>
        </w:tc>
        <w:tc>
          <w:tcPr>
            <w:tcW w:w="652" w:type="pct"/>
            <w:shd w:val="clear" w:color="auto" w:fill="FFFFFF"/>
            <w:vAlign w:val="center"/>
          </w:tcPr>
          <w:p w14:paraId="09A987AC" w14:textId="104A871D"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2026年1月16日</w:t>
            </w:r>
          </w:p>
        </w:tc>
        <w:tc>
          <w:tcPr>
            <w:tcW w:w="744" w:type="pct"/>
            <w:shd w:val="clear" w:color="auto" w:fill="FFFFFF"/>
            <w:vAlign w:val="center"/>
          </w:tcPr>
          <w:p w14:paraId="02EAE735" w14:textId="77777777" w:rsidR="00AB7F36" w:rsidRDefault="00AB7F36" w:rsidP="00AB7F36">
            <w:pPr>
              <w:jc w:val="center"/>
              <w:rPr>
                <w:rFonts w:ascii="宋体" w:eastAsia="宋体" w:hAnsi="宋体" w:cs="宋体"/>
                <w:color w:val="000000" w:themeColor="text1"/>
                <w:kern w:val="0"/>
                <w:sz w:val="18"/>
                <w:szCs w:val="18"/>
              </w:rPr>
            </w:pPr>
            <w:r w:rsidRPr="0076674D">
              <w:rPr>
                <w:rFonts w:ascii="宋体" w:eastAsia="宋体" w:hAnsi="宋体" w:cs="宋体"/>
                <w:color w:val="000000" w:themeColor="text1"/>
                <w:kern w:val="0"/>
                <w:sz w:val="18"/>
                <w:szCs w:val="18"/>
              </w:rPr>
              <w:t>2026</w:t>
            </w:r>
            <w:r w:rsidRPr="0076674D">
              <w:rPr>
                <w:rFonts w:ascii="宋体" w:eastAsia="宋体" w:hAnsi="宋体" w:cs="宋体" w:hint="eastAsia"/>
                <w:color w:val="000000" w:themeColor="text1"/>
                <w:kern w:val="0"/>
                <w:sz w:val="18"/>
                <w:szCs w:val="18"/>
              </w:rPr>
              <w:t>年1月9日-</w:t>
            </w:r>
          </w:p>
          <w:p w14:paraId="37E463BD" w14:textId="16BD9ADE"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2026年1月16日</w:t>
            </w:r>
          </w:p>
        </w:tc>
      </w:tr>
      <w:tr w:rsidR="00AB7F36" w:rsidRPr="0076674D" w14:paraId="604BAE5B" w14:textId="77777777" w:rsidTr="00033E9B">
        <w:trPr>
          <w:trHeight w:val="525"/>
          <w:jc w:val="center"/>
        </w:trPr>
        <w:tc>
          <w:tcPr>
            <w:tcW w:w="1028" w:type="pct"/>
            <w:shd w:val="clear" w:color="auto" w:fill="FFFFFF"/>
            <w:vAlign w:val="center"/>
          </w:tcPr>
          <w:p w14:paraId="3E21C849"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sz w:val="18"/>
                <w:szCs w:val="18"/>
              </w:rPr>
              <w:t>建信理财睿鑫固收类6个月定开式产品第2期</w:t>
            </w:r>
          </w:p>
        </w:tc>
        <w:tc>
          <w:tcPr>
            <w:tcW w:w="657" w:type="pct"/>
            <w:shd w:val="clear" w:color="auto" w:fill="FFFFFF"/>
            <w:vAlign w:val="center"/>
          </w:tcPr>
          <w:p w14:paraId="345F6385"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Z7000723000507</w:t>
            </w:r>
          </w:p>
        </w:tc>
        <w:tc>
          <w:tcPr>
            <w:tcW w:w="945" w:type="pct"/>
            <w:shd w:val="clear" w:color="auto" w:fill="FFFFFF"/>
            <w:vAlign w:val="center"/>
          </w:tcPr>
          <w:p w14:paraId="28428947" w14:textId="0BFB43B4" w:rsidR="00AB7F36" w:rsidRPr="0076674D" w:rsidRDefault="0019084B" w:rsidP="00AB7F36">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sz w:val="18"/>
                <w:szCs w:val="18"/>
              </w:rPr>
              <w:t>业绩比较基准：</w:t>
            </w:r>
            <w:bookmarkStart w:id="0" w:name="_GoBack"/>
            <w:bookmarkEnd w:id="0"/>
            <w:r w:rsidR="00AB7F36">
              <w:rPr>
                <w:rFonts w:ascii="宋体" w:eastAsia="宋体" w:hAnsi="宋体" w:cs="宋体" w:hint="eastAsia"/>
                <w:sz w:val="18"/>
                <w:szCs w:val="18"/>
              </w:rPr>
              <w:t>2.1%</w:t>
            </w:r>
          </w:p>
        </w:tc>
        <w:tc>
          <w:tcPr>
            <w:tcW w:w="974" w:type="pct"/>
            <w:shd w:val="clear" w:color="auto" w:fill="FFFFFF"/>
            <w:vAlign w:val="center"/>
          </w:tcPr>
          <w:p w14:paraId="6E9199B5" w14:textId="2AA12EED"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业绩比较基准：央行公开市场7天逆回购操作利率+0.4%</w:t>
            </w:r>
          </w:p>
        </w:tc>
        <w:tc>
          <w:tcPr>
            <w:tcW w:w="652" w:type="pct"/>
            <w:shd w:val="clear" w:color="auto" w:fill="FFFFFF"/>
            <w:vAlign w:val="center"/>
          </w:tcPr>
          <w:p w14:paraId="6C8A1F75" w14:textId="1E9F46D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年1月</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日（如遇节假日，顺延至下一交易日）</w:t>
            </w:r>
          </w:p>
        </w:tc>
        <w:tc>
          <w:tcPr>
            <w:tcW w:w="744" w:type="pct"/>
            <w:shd w:val="clear" w:color="auto" w:fill="FFFFFF"/>
            <w:vAlign w:val="center"/>
          </w:tcPr>
          <w:p w14:paraId="23BBA409" w14:textId="4473114A"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月2</w:t>
            </w:r>
            <w:r w:rsidRPr="0076674D">
              <w:rPr>
                <w:rFonts w:ascii="宋体" w:eastAsia="宋体" w:hAnsi="宋体" w:cs="宋体"/>
                <w:color w:val="000000" w:themeColor="text1"/>
                <w:sz w:val="18"/>
                <w:szCs w:val="18"/>
              </w:rPr>
              <w:t>6</w:t>
            </w:r>
            <w:r w:rsidRPr="0076674D">
              <w:rPr>
                <w:rFonts w:ascii="宋体" w:eastAsia="宋体" w:hAnsi="宋体" w:cs="宋体" w:hint="eastAsia"/>
                <w:color w:val="000000" w:themeColor="text1"/>
                <w:sz w:val="18"/>
                <w:szCs w:val="18"/>
              </w:rPr>
              <w:t>日-2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年1月</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日（如开放日遇节假日顺延，开放时间则随之调整）</w:t>
            </w:r>
          </w:p>
        </w:tc>
      </w:tr>
      <w:tr w:rsidR="00AB7F36" w:rsidRPr="0076674D" w14:paraId="272CAD00" w14:textId="77777777" w:rsidTr="00033E9B">
        <w:trPr>
          <w:trHeight w:val="525"/>
          <w:jc w:val="center"/>
        </w:trPr>
        <w:tc>
          <w:tcPr>
            <w:tcW w:w="1028" w:type="pct"/>
            <w:shd w:val="clear" w:color="auto" w:fill="FFFFFF"/>
            <w:vAlign w:val="center"/>
          </w:tcPr>
          <w:p w14:paraId="2D4386DF"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建信理财“睿鑫”（6个月）定期开放式理财产品第1期</w:t>
            </w:r>
          </w:p>
        </w:tc>
        <w:tc>
          <w:tcPr>
            <w:tcW w:w="657" w:type="pct"/>
            <w:shd w:val="clear" w:color="auto" w:fill="FFFFFF"/>
            <w:vAlign w:val="center"/>
          </w:tcPr>
          <w:p w14:paraId="0BEB127A"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Z7000719000176</w:t>
            </w:r>
          </w:p>
        </w:tc>
        <w:tc>
          <w:tcPr>
            <w:tcW w:w="945" w:type="pct"/>
            <w:shd w:val="clear" w:color="auto" w:fill="FFFFFF"/>
            <w:vAlign w:val="center"/>
          </w:tcPr>
          <w:p w14:paraId="4B52A200"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业绩比较基准：2.1%</w:t>
            </w:r>
          </w:p>
          <w:p w14:paraId="661EBB5F" w14:textId="3C1DC61F"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超额业绩报酬：超出业绩比较基准部分的50%计提</w:t>
            </w:r>
          </w:p>
        </w:tc>
        <w:tc>
          <w:tcPr>
            <w:tcW w:w="974" w:type="pct"/>
            <w:shd w:val="clear" w:color="auto" w:fill="FFFFFF"/>
            <w:vAlign w:val="center"/>
          </w:tcPr>
          <w:p w14:paraId="72726900"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业绩比较基准：央行公开市场7天逆回购操作利率+0.4%</w:t>
            </w:r>
          </w:p>
          <w:p w14:paraId="59691790" w14:textId="2A332847"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39BF1AF9" w14:textId="6D045033"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年3月1</w:t>
            </w:r>
            <w:r w:rsidRPr="0076674D">
              <w:rPr>
                <w:rFonts w:ascii="宋体" w:eastAsia="宋体" w:hAnsi="宋体" w:cs="宋体"/>
                <w:color w:val="000000" w:themeColor="text1"/>
                <w:sz w:val="18"/>
                <w:szCs w:val="18"/>
              </w:rPr>
              <w:t>6</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1045DE45"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年3月9日-</w:t>
            </w:r>
          </w:p>
          <w:p w14:paraId="2C556BA7" w14:textId="08B4845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年3月1</w:t>
            </w:r>
            <w:r w:rsidRPr="0076674D">
              <w:rPr>
                <w:rFonts w:ascii="宋体" w:eastAsia="宋体" w:hAnsi="宋体" w:cs="宋体"/>
                <w:color w:val="000000" w:themeColor="text1"/>
                <w:sz w:val="18"/>
                <w:szCs w:val="18"/>
              </w:rPr>
              <w:t>6</w:t>
            </w:r>
            <w:r w:rsidRPr="0076674D">
              <w:rPr>
                <w:rFonts w:ascii="宋体" w:eastAsia="宋体" w:hAnsi="宋体" w:cs="宋体" w:hint="eastAsia"/>
                <w:color w:val="000000" w:themeColor="text1"/>
                <w:sz w:val="18"/>
                <w:szCs w:val="18"/>
              </w:rPr>
              <w:t>日</w:t>
            </w:r>
          </w:p>
        </w:tc>
      </w:tr>
      <w:tr w:rsidR="00AB7F36" w:rsidRPr="0076674D" w14:paraId="32818168" w14:textId="77777777" w:rsidTr="00033E9B">
        <w:trPr>
          <w:trHeight w:val="525"/>
          <w:jc w:val="center"/>
        </w:trPr>
        <w:tc>
          <w:tcPr>
            <w:tcW w:w="1028" w:type="pct"/>
            <w:shd w:val="clear" w:color="auto" w:fill="FFFFFF"/>
            <w:vAlign w:val="center"/>
          </w:tcPr>
          <w:p w14:paraId="01907D4B"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bCs/>
                <w:color w:val="000000" w:themeColor="text1"/>
                <w:sz w:val="18"/>
                <w:szCs w:val="18"/>
              </w:rPr>
              <w:t>建信理财“睿智”定期开放式（6个月）第1期理财产品</w:t>
            </w:r>
          </w:p>
        </w:tc>
        <w:tc>
          <w:tcPr>
            <w:tcW w:w="657" w:type="pct"/>
            <w:shd w:val="clear" w:color="auto" w:fill="FFFFFF"/>
            <w:vAlign w:val="center"/>
          </w:tcPr>
          <w:p w14:paraId="4F922D5D"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Z7000719000079</w:t>
            </w:r>
          </w:p>
        </w:tc>
        <w:tc>
          <w:tcPr>
            <w:tcW w:w="945" w:type="pct"/>
            <w:shd w:val="clear" w:color="auto" w:fill="FFFFFF"/>
            <w:vAlign w:val="center"/>
          </w:tcPr>
          <w:p w14:paraId="29871C39"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业绩比较基准：2.1%</w:t>
            </w:r>
          </w:p>
          <w:p w14:paraId="699BFA9A" w14:textId="3F526DEE"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超额业绩报酬：超出业绩比较基准部分的50%计提</w:t>
            </w:r>
          </w:p>
        </w:tc>
        <w:tc>
          <w:tcPr>
            <w:tcW w:w="974" w:type="pct"/>
            <w:shd w:val="clear" w:color="auto" w:fill="FFFFFF"/>
            <w:vAlign w:val="center"/>
          </w:tcPr>
          <w:p w14:paraId="13C04D50"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业绩比较基准：央行公开市场7天逆回购操作利率+0.4%</w:t>
            </w:r>
          </w:p>
          <w:p w14:paraId="3E9FB1B3" w14:textId="5362B0A8"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26268D2A" w14:textId="547330AF"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年1月1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5B419FC1"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年1月</w:t>
            </w:r>
            <w:r w:rsidRPr="0076674D">
              <w:rPr>
                <w:rFonts w:ascii="宋体" w:eastAsia="宋体" w:hAnsi="宋体" w:cs="宋体"/>
                <w:color w:val="000000" w:themeColor="text1"/>
                <w:sz w:val="18"/>
                <w:szCs w:val="18"/>
              </w:rPr>
              <w:t>5</w:t>
            </w:r>
            <w:r w:rsidRPr="0076674D">
              <w:rPr>
                <w:rFonts w:ascii="宋体" w:eastAsia="宋体" w:hAnsi="宋体" w:cs="宋体" w:hint="eastAsia"/>
                <w:color w:val="000000" w:themeColor="text1"/>
                <w:sz w:val="18"/>
                <w:szCs w:val="18"/>
              </w:rPr>
              <w:t>日-</w:t>
            </w:r>
          </w:p>
          <w:p w14:paraId="0E545E5E" w14:textId="636CAD4F"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年1月1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w:t>
            </w:r>
          </w:p>
        </w:tc>
      </w:tr>
      <w:tr w:rsidR="00AB7F36" w:rsidRPr="0076674D" w14:paraId="6DFBD867" w14:textId="77777777" w:rsidTr="00033E9B">
        <w:trPr>
          <w:trHeight w:val="525"/>
          <w:jc w:val="center"/>
        </w:trPr>
        <w:tc>
          <w:tcPr>
            <w:tcW w:w="1028" w:type="pct"/>
            <w:shd w:val="clear" w:color="auto" w:fill="FFFFFF"/>
            <w:vAlign w:val="center"/>
          </w:tcPr>
          <w:p w14:paraId="5F68F064"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kern w:val="0"/>
                <w:sz w:val="18"/>
                <w:szCs w:val="18"/>
              </w:rPr>
              <w:t>建信理财嘉鑫固收类9个月定开式产品第1期</w:t>
            </w:r>
          </w:p>
        </w:tc>
        <w:tc>
          <w:tcPr>
            <w:tcW w:w="657" w:type="pct"/>
            <w:shd w:val="clear" w:color="auto" w:fill="FFFFFF"/>
            <w:vAlign w:val="center"/>
          </w:tcPr>
          <w:p w14:paraId="52FC289D"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Z7000722000987</w:t>
            </w:r>
          </w:p>
        </w:tc>
        <w:tc>
          <w:tcPr>
            <w:tcW w:w="945" w:type="pct"/>
            <w:shd w:val="clear" w:color="auto" w:fill="FFFFFF"/>
            <w:vAlign w:val="center"/>
          </w:tcPr>
          <w:p w14:paraId="323CD698" w14:textId="0492033B"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业绩比较基准：央行公开市场7天逆回购操作利率+0.65%</w:t>
            </w:r>
          </w:p>
        </w:tc>
        <w:tc>
          <w:tcPr>
            <w:tcW w:w="974" w:type="pct"/>
            <w:shd w:val="clear" w:color="auto" w:fill="FFFFFF"/>
            <w:vAlign w:val="center"/>
          </w:tcPr>
          <w:p w14:paraId="12ACFB9A" w14:textId="7092ACB2" w:rsidR="00AB7F36" w:rsidRPr="0076674D" w:rsidRDefault="00AB7F36" w:rsidP="00AB7F36">
            <w:pPr>
              <w:jc w:val="center"/>
              <w:rPr>
                <w:rFonts w:ascii="宋体" w:eastAsia="宋体" w:hAnsi="宋体" w:cs="宋体"/>
                <w:color w:val="000000" w:themeColor="text1"/>
                <w:sz w:val="18"/>
                <w:szCs w:val="18"/>
              </w:rPr>
            </w:pPr>
            <w:r>
              <w:rPr>
                <w:rFonts w:ascii="宋体" w:eastAsia="宋体" w:hAnsi="宋体" w:cs="宋体" w:hint="eastAsia"/>
                <w:kern w:val="0"/>
                <w:sz w:val="18"/>
                <w:szCs w:val="18"/>
              </w:rPr>
              <w:t>业绩比较基准：央行公开市场7天逆回购操作利率+0.45%</w:t>
            </w:r>
          </w:p>
        </w:tc>
        <w:tc>
          <w:tcPr>
            <w:tcW w:w="652" w:type="pct"/>
            <w:shd w:val="clear" w:color="auto" w:fill="FFFFFF"/>
            <w:vAlign w:val="center"/>
          </w:tcPr>
          <w:p w14:paraId="3296675C" w14:textId="1F3DF98C"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2026年3月25日</w:t>
            </w:r>
          </w:p>
        </w:tc>
        <w:tc>
          <w:tcPr>
            <w:tcW w:w="744" w:type="pct"/>
            <w:shd w:val="clear" w:color="auto" w:fill="FFFFFF"/>
            <w:vAlign w:val="center"/>
          </w:tcPr>
          <w:p w14:paraId="216CB795" w14:textId="51CFA0D1"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kern w:val="0"/>
                <w:sz w:val="18"/>
                <w:szCs w:val="18"/>
              </w:rPr>
              <w:t>2026</w:t>
            </w:r>
            <w:r w:rsidRPr="0076674D">
              <w:rPr>
                <w:rFonts w:ascii="宋体" w:eastAsia="宋体" w:hAnsi="宋体" w:cs="宋体" w:hint="eastAsia"/>
                <w:color w:val="000000" w:themeColor="text1"/>
                <w:kern w:val="0"/>
                <w:sz w:val="18"/>
                <w:szCs w:val="18"/>
              </w:rPr>
              <w:t>年3月1</w:t>
            </w:r>
            <w:r w:rsidRPr="0076674D">
              <w:rPr>
                <w:rFonts w:ascii="宋体" w:eastAsia="宋体" w:hAnsi="宋体" w:cs="宋体"/>
                <w:color w:val="000000" w:themeColor="text1"/>
                <w:kern w:val="0"/>
                <w:sz w:val="18"/>
                <w:szCs w:val="18"/>
              </w:rPr>
              <w:t>8</w:t>
            </w:r>
            <w:r w:rsidRPr="0076674D">
              <w:rPr>
                <w:rFonts w:ascii="宋体" w:eastAsia="宋体" w:hAnsi="宋体" w:cs="宋体" w:hint="eastAsia"/>
                <w:color w:val="000000" w:themeColor="text1"/>
                <w:kern w:val="0"/>
                <w:sz w:val="18"/>
                <w:szCs w:val="18"/>
              </w:rPr>
              <w:t>日-2026年3月25日</w:t>
            </w:r>
          </w:p>
        </w:tc>
      </w:tr>
      <w:tr w:rsidR="00AB7F36" w:rsidRPr="0076674D" w14:paraId="7E5BF057" w14:textId="77777777" w:rsidTr="00033E9B">
        <w:trPr>
          <w:trHeight w:val="525"/>
          <w:jc w:val="center"/>
        </w:trPr>
        <w:tc>
          <w:tcPr>
            <w:tcW w:w="1028" w:type="pct"/>
            <w:shd w:val="clear" w:color="auto" w:fill="FFFFFF"/>
            <w:vAlign w:val="center"/>
          </w:tcPr>
          <w:p w14:paraId="38D4B131" w14:textId="77777777" w:rsidR="00AB7F36" w:rsidRPr="0076674D" w:rsidRDefault="00AB7F36" w:rsidP="00AB7F36">
            <w:pPr>
              <w:widowControl/>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sz w:val="18"/>
                <w:szCs w:val="18"/>
              </w:rPr>
              <w:t>建信理财“睿智”定期开放式（12个月）第1期理财产品</w:t>
            </w:r>
          </w:p>
        </w:tc>
        <w:tc>
          <w:tcPr>
            <w:tcW w:w="657" w:type="pct"/>
            <w:shd w:val="clear" w:color="auto" w:fill="FFFFFF"/>
            <w:vAlign w:val="center"/>
          </w:tcPr>
          <w:p w14:paraId="6EA7686D"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Z7000719000080</w:t>
            </w:r>
          </w:p>
        </w:tc>
        <w:tc>
          <w:tcPr>
            <w:tcW w:w="945" w:type="pct"/>
            <w:shd w:val="clear" w:color="auto" w:fill="FFFFFF"/>
            <w:vAlign w:val="center"/>
          </w:tcPr>
          <w:p w14:paraId="33A0C523"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业绩比较基准：4.2%</w:t>
            </w:r>
          </w:p>
          <w:p w14:paraId="256E0970" w14:textId="39B7AB34"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超额业绩报酬：超出业绩比较基准部分的50%计提</w:t>
            </w:r>
          </w:p>
        </w:tc>
        <w:tc>
          <w:tcPr>
            <w:tcW w:w="974" w:type="pct"/>
            <w:shd w:val="clear" w:color="auto" w:fill="FFFFFF"/>
            <w:vAlign w:val="center"/>
          </w:tcPr>
          <w:p w14:paraId="00359CF7"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7B265F2A" w14:textId="23D35FD6"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371D9823" w14:textId="7BBCB9B0"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1FFA5096" w14:textId="0D0B73C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月3日-</w:t>
            </w:r>
            <w:r w:rsidRPr="0076674D">
              <w:rPr>
                <w:rFonts w:ascii="宋体" w:eastAsia="宋体" w:hAnsi="宋体" w:cs="宋体"/>
                <w:color w:val="000000" w:themeColor="text1"/>
                <w:sz w:val="18"/>
                <w:szCs w:val="18"/>
              </w:rPr>
              <w:t>2025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r>
      <w:tr w:rsidR="00AB7F36" w:rsidRPr="0076674D" w14:paraId="7D82939D" w14:textId="77777777" w:rsidTr="00033E9B">
        <w:trPr>
          <w:trHeight w:val="525"/>
          <w:jc w:val="center"/>
        </w:trPr>
        <w:tc>
          <w:tcPr>
            <w:tcW w:w="1028" w:type="pct"/>
            <w:shd w:val="clear" w:color="auto" w:fill="FFFFFF"/>
            <w:vAlign w:val="center"/>
          </w:tcPr>
          <w:p w14:paraId="72B8A50D"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建信理财“星座系列－射手座”（按年）开放式净值型人民币理财产品</w:t>
            </w:r>
          </w:p>
        </w:tc>
        <w:tc>
          <w:tcPr>
            <w:tcW w:w="657" w:type="pct"/>
            <w:shd w:val="clear" w:color="auto" w:fill="FFFFFF"/>
            <w:vAlign w:val="center"/>
          </w:tcPr>
          <w:p w14:paraId="388B8FE3"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Z7000720000409</w:t>
            </w:r>
          </w:p>
        </w:tc>
        <w:tc>
          <w:tcPr>
            <w:tcW w:w="945" w:type="pct"/>
            <w:shd w:val="clear" w:color="auto" w:fill="FFFFFF"/>
            <w:vAlign w:val="center"/>
          </w:tcPr>
          <w:p w14:paraId="323603CB"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业绩比较基准：4%</w:t>
            </w:r>
          </w:p>
          <w:p w14:paraId="0CC18CA0" w14:textId="5D3C61AE"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67321D36"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0AD39AED" w14:textId="08978866"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6DAC4AB9" w14:textId="2465EAF6"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月8日</w:t>
            </w:r>
          </w:p>
        </w:tc>
        <w:tc>
          <w:tcPr>
            <w:tcW w:w="744" w:type="pct"/>
            <w:shd w:val="clear" w:color="auto" w:fill="FFFFFF"/>
            <w:vAlign w:val="center"/>
          </w:tcPr>
          <w:p w14:paraId="49D0B7D7" w14:textId="298E48D3"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月1日-2</w:t>
            </w:r>
            <w:r w:rsidRPr="0076674D">
              <w:rPr>
                <w:rFonts w:ascii="宋体" w:eastAsia="宋体" w:hAnsi="宋体" w:cs="宋体"/>
                <w:color w:val="000000" w:themeColor="text1"/>
                <w:sz w:val="18"/>
                <w:szCs w:val="18"/>
              </w:rPr>
              <w:t>025</w:t>
            </w:r>
            <w:r w:rsidRPr="0076674D">
              <w:rPr>
                <w:rFonts w:ascii="宋体" w:eastAsia="宋体" w:hAnsi="宋体" w:cs="宋体" w:hint="eastAsia"/>
                <w:color w:val="000000" w:themeColor="text1"/>
                <w:sz w:val="18"/>
                <w:szCs w:val="18"/>
              </w:rPr>
              <w:t>年1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月8日</w:t>
            </w:r>
          </w:p>
        </w:tc>
      </w:tr>
      <w:tr w:rsidR="00AB7F36" w:rsidRPr="0076674D" w14:paraId="21C13E57" w14:textId="77777777" w:rsidTr="00033E9B">
        <w:trPr>
          <w:trHeight w:val="525"/>
          <w:jc w:val="center"/>
        </w:trPr>
        <w:tc>
          <w:tcPr>
            <w:tcW w:w="1028" w:type="pct"/>
            <w:shd w:val="clear" w:color="auto" w:fill="FFFFFF"/>
            <w:vAlign w:val="center"/>
          </w:tcPr>
          <w:p w14:paraId="5CE80BE3"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建信理财“星座系列－水瓶座”（按年）开放式净值型人民币理财产品</w:t>
            </w:r>
          </w:p>
        </w:tc>
        <w:tc>
          <w:tcPr>
            <w:tcW w:w="657" w:type="pct"/>
            <w:shd w:val="clear" w:color="auto" w:fill="FFFFFF"/>
            <w:vAlign w:val="center"/>
          </w:tcPr>
          <w:p w14:paraId="7FBFE1E1"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Z7000720000413</w:t>
            </w:r>
          </w:p>
        </w:tc>
        <w:tc>
          <w:tcPr>
            <w:tcW w:w="945" w:type="pct"/>
            <w:shd w:val="clear" w:color="auto" w:fill="FFFFFF"/>
            <w:vAlign w:val="center"/>
          </w:tcPr>
          <w:p w14:paraId="2FA00367"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业绩比较基准：4%</w:t>
            </w:r>
          </w:p>
          <w:p w14:paraId="2EC63B9F" w14:textId="28AF4D9A"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1A58DBEC"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488C19C0" w14:textId="5DF9AA66"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7C97F77C" w14:textId="2DBF246D"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年2月9日</w:t>
            </w:r>
          </w:p>
        </w:tc>
        <w:tc>
          <w:tcPr>
            <w:tcW w:w="744" w:type="pct"/>
            <w:shd w:val="clear" w:color="auto" w:fill="FFFFFF"/>
            <w:vAlign w:val="center"/>
          </w:tcPr>
          <w:p w14:paraId="6756A0DF"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年2月2日-</w:t>
            </w:r>
          </w:p>
          <w:p w14:paraId="50F606F1" w14:textId="7F9A8E6B"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年2月9日</w:t>
            </w:r>
          </w:p>
        </w:tc>
      </w:tr>
      <w:tr w:rsidR="00AB7F36" w:rsidRPr="0076674D" w14:paraId="79E05293" w14:textId="77777777" w:rsidTr="00033E9B">
        <w:trPr>
          <w:trHeight w:val="525"/>
          <w:jc w:val="center"/>
        </w:trPr>
        <w:tc>
          <w:tcPr>
            <w:tcW w:w="1028" w:type="pct"/>
            <w:shd w:val="clear" w:color="auto" w:fill="FFFFFF"/>
            <w:vAlign w:val="center"/>
          </w:tcPr>
          <w:p w14:paraId="6DAB8392"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建信理财“星座系列－摩羯座”（按年）开放式净值型人民币理</w:t>
            </w:r>
            <w:r w:rsidRPr="0076674D">
              <w:rPr>
                <w:rFonts w:ascii="宋体" w:eastAsia="宋体" w:hAnsi="宋体" w:cs="宋体" w:hint="eastAsia"/>
                <w:color w:val="000000" w:themeColor="text1"/>
                <w:sz w:val="18"/>
                <w:szCs w:val="18"/>
              </w:rPr>
              <w:lastRenderedPageBreak/>
              <w:t>财产品</w:t>
            </w:r>
          </w:p>
        </w:tc>
        <w:tc>
          <w:tcPr>
            <w:tcW w:w="657" w:type="pct"/>
            <w:shd w:val="clear" w:color="auto" w:fill="FFFFFF"/>
            <w:vAlign w:val="center"/>
          </w:tcPr>
          <w:p w14:paraId="6DD5319A"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lastRenderedPageBreak/>
              <w:t>Z7000720000408</w:t>
            </w:r>
          </w:p>
        </w:tc>
        <w:tc>
          <w:tcPr>
            <w:tcW w:w="945" w:type="pct"/>
            <w:shd w:val="clear" w:color="auto" w:fill="FFFFFF"/>
            <w:vAlign w:val="center"/>
          </w:tcPr>
          <w:p w14:paraId="15CD7668"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业绩比较基准：4%</w:t>
            </w:r>
          </w:p>
          <w:p w14:paraId="4B05BD12" w14:textId="0644283C"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lastRenderedPageBreak/>
              <w:t>超额业绩报酬：按照超出业绩比较基准部分的50%计提</w:t>
            </w:r>
          </w:p>
        </w:tc>
        <w:tc>
          <w:tcPr>
            <w:tcW w:w="974" w:type="pct"/>
            <w:shd w:val="clear" w:color="auto" w:fill="FFFFFF"/>
            <w:vAlign w:val="center"/>
          </w:tcPr>
          <w:p w14:paraId="40247A46"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业绩比较基准：央行公开市场7天逆回购操作利率+0.5%</w:t>
            </w:r>
          </w:p>
          <w:p w14:paraId="28EFF1A4" w14:textId="5273A2AD"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lastRenderedPageBreak/>
              <w:t>超额业绩报酬：不收取</w:t>
            </w:r>
          </w:p>
        </w:tc>
        <w:tc>
          <w:tcPr>
            <w:tcW w:w="652" w:type="pct"/>
            <w:shd w:val="clear" w:color="auto" w:fill="FFFFFF"/>
            <w:vAlign w:val="center"/>
          </w:tcPr>
          <w:p w14:paraId="2E4112EC" w14:textId="7BC233AA"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lastRenderedPageBreak/>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年1月1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5112470A"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年1月</w:t>
            </w:r>
            <w:r w:rsidRPr="0076674D">
              <w:rPr>
                <w:rFonts w:ascii="宋体" w:eastAsia="宋体" w:hAnsi="宋体" w:cs="宋体"/>
                <w:color w:val="000000" w:themeColor="text1"/>
                <w:sz w:val="18"/>
                <w:szCs w:val="18"/>
              </w:rPr>
              <w:t>5</w:t>
            </w:r>
            <w:r w:rsidRPr="0076674D">
              <w:rPr>
                <w:rFonts w:ascii="宋体" w:eastAsia="宋体" w:hAnsi="宋体" w:cs="宋体" w:hint="eastAsia"/>
                <w:color w:val="000000" w:themeColor="text1"/>
                <w:sz w:val="18"/>
                <w:szCs w:val="18"/>
              </w:rPr>
              <w:t>日-</w:t>
            </w:r>
          </w:p>
          <w:p w14:paraId="1A7269A9" w14:textId="01666A8D"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年1月1</w:t>
            </w:r>
            <w:r w:rsidRPr="0076674D">
              <w:rPr>
                <w:rFonts w:ascii="宋体" w:eastAsia="宋体" w:hAnsi="宋体" w:cs="宋体"/>
                <w:color w:val="000000" w:themeColor="text1"/>
                <w:sz w:val="18"/>
                <w:szCs w:val="18"/>
              </w:rPr>
              <w:t>2</w:t>
            </w:r>
            <w:r w:rsidRPr="0076674D">
              <w:rPr>
                <w:rFonts w:ascii="宋体" w:eastAsia="宋体" w:hAnsi="宋体" w:cs="宋体" w:hint="eastAsia"/>
                <w:color w:val="000000" w:themeColor="text1"/>
                <w:sz w:val="18"/>
                <w:szCs w:val="18"/>
              </w:rPr>
              <w:t>日</w:t>
            </w:r>
          </w:p>
        </w:tc>
      </w:tr>
      <w:tr w:rsidR="00AB7F36" w:rsidRPr="0076674D" w14:paraId="5C9C9FC0" w14:textId="77777777" w:rsidTr="00033E9B">
        <w:trPr>
          <w:trHeight w:val="525"/>
          <w:jc w:val="center"/>
        </w:trPr>
        <w:tc>
          <w:tcPr>
            <w:tcW w:w="1028" w:type="pct"/>
            <w:shd w:val="clear" w:color="auto" w:fill="FFFFFF"/>
            <w:vAlign w:val="center"/>
          </w:tcPr>
          <w:p w14:paraId="46CAB6AF"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lastRenderedPageBreak/>
              <w:t>建信理财“星座系列－狮子座”（按年）开放式净值型人民币理财产品</w:t>
            </w:r>
          </w:p>
        </w:tc>
        <w:tc>
          <w:tcPr>
            <w:tcW w:w="657" w:type="pct"/>
            <w:shd w:val="clear" w:color="auto" w:fill="FFFFFF"/>
            <w:vAlign w:val="center"/>
          </w:tcPr>
          <w:p w14:paraId="3CFBF8BC"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Z7000720000410</w:t>
            </w:r>
          </w:p>
        </w:tc>
        <w:tc>
          <w:tcPr>
            <w:tcW w:w="945" w:type="pct"/>
            <w:shd w:val="clear" w:color="auto" w:fill="FFFFFF"/>
            <w:vAlign w:val="center"/>
          </w:tcPr>
          <w:p w14:paraId="31E2FEAC"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业绩比较基准：2.4%</w:t>
            </w:r>
          </w:p>
          <w:p w14:paraId="40DCEDD8" w14:textId="6C50E01A"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517D5631"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64D6471E" w14:textId="50607256"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5C1065CB" w14:textId="3902E91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w:t>
            </w:r>
            <w:r w:rsidRPr="0076674D">
              <w:rPr>
                <w:rFonts w:ascii="宋体" w:eastAsia="宋体" w:hAnsi="宋体" w:cs="宋体"/>
                <w:color w:val="000000" w:themeColor="text1"/>
                <w:sz w:val="18"/>
                <w:szCs w:val="18"/>
              </w:rPr>
              <w:t>8</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2E4D5EBC"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年8月3日-</w:t>
            </w:r>
          </w:p>
          <w:p w14:paraId="66AAC263" w14:textId="453C1DBB"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w:t>
            </w:r>
            <w:r w:rsidRPr="0076674D">
              <w:rPr>
                <w:rFonts w:ascii="宋体" w:eastAsia="宋体" w:hAnsi="宋体" w:cs="宋体"/>
                <w:color w:val="000000" w:themeColor="text1"/>
                <w:sz w:val="18"/>
                <w:szCs w:val="18"/>
              </w:rPr>
              <w:t>8</w:t>
            </w:r>
            <w:r w:rsidRPr="0076674D">
              <w:rPr>
                <w:rFonts w:ascii="宋体" w:eastAsia="宋体" w:hAnsi="宋体" w:cs="宋体" w:hint="eastAsia"/>
                <w:color w:val="000000" w:themeColor="text1"/>
                <w:sz w:val="18"/>
                <w:szCs w:val="18"/>
              </w:rPr>
              <w:t>月1</w:t>
            </w:r>
            <w:r w:rsidRPr="0076674D">
              <w:rPr>
                <w:rFonts w:ascii="宋体" w:eastAsia="宋体" w:hAnsi="宋体" w:cs="宋体"/>
                <w:color w:val="000000" w:themeColor="text1"/>
                <w:sz w:val="18"/>
                <w:szCs w:val="18"/>
              </w:rPr>
              <w:t>0</w:t>
            </w:r>
            <w:r w:rsidRPr="0076674D">
              <w:rPr>
                <w:rFonts w:ascii="宋体" w:eastAsia="宋体" w:hAnsi="宋体" w:cs="宋体" w:hint="eastAsia"/>
                <w:color w:val="000000" w:themeColor="text1"/>
                <w:sz w:val="18"/>
                <w:szCs w:val="18"/>
              </w:rPr>
              <w:t>日</w:t>
            </w:r>
          </w:p>
        </w:tc>
      </w:tr>
      <w:tr w:rsidR="00AB7F36" w:rsidRPr="0076674D" w14:paraId="7E8C0B04" w14:textId="77777777" w:rsidTr="00033E9B">
        <w:trPr>
          <w:trHeight w:val="525"/>
          <w:jc w:val="center"/>
        </w:trPr>
        <w:tc>
          <w:tcPr>
            <w:tcW w:w="1028" w:type="pct"/>
            <w:shd w:val="clear" w:color="auto" w:fill="FFFFFF"/>
            <w:vAlign w:val="center"/>
          </w:tcPr>
          <w:p w14:paraId="266826E9"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建信理财“星座系列－双子座”（按年）开放式净值型人民币理财产品</w:t>
            </w:r>
          </w:p>
        </w:tc>
        <w:tc>
          <w:tcPr>
            <w:tcW w:w="657" w:type="pct"/>
            <w:shd w:val="clear" w:color="auto" w:fill="FFFFFF"/>
            <w:vAlign w:val="center"/>
          </w:tcPr>
          <w:p w14:paraId="0468DC6C"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Z7000720000412</w:t>
            </w:r>
          </w:p>
        </w:tc>
        <w:tc>
          <w:tcPr>
            <w:tcW w:w="945" w:type="pct"/>
            <w:shd w:val="clear" w:color="auto" w:fill="FFFFFF"/>
            <w:vAlign w:val="center"/>
          </w:tcPr>
          <w:p w14:paraId="253B2CB5"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业绩比较基准：2.4%</w:t>
            </w:r>
          </w:p>
          <w:p w14:paraId="49DCA9F5" w14:textId="6A2ED11A"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4C792877"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39D71782" w14:textId="5F1234D2"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77C9571D" w14:textId="6B9E3733"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年6月8日</w:t>
            </w:r>
          </w:p>
        </w:tc>
        <w:tc>
          <w:tcPr>
            <w:tcW w:w="744" w:type="pct"/>
            <w:shd w:val="clear" w:color="auto" w:fill="FFFFFF"/>
            <w:vAlign w:val="center"/>
          </w:tcPr>
          <w:p w14:paraId="797DF22A"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年6月1日-</w:t>
            </w:r>
          </w:p>
          <w:p w14:paraId="6FCFCB51" w14:textId="32E0EA01"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年6月8日</w:t>
            </w:r>
          </w:p>
        </w:tc>
      </w:tr>
      <w:tr w:rsidR="00AB7F36" w:rsidRPr="0076674D" w14:paraId="5F226DC4" w14:textId="77777777" w:rsidTr="00033E9B">
        <w:trPr>
          <w:trHeight w:val="525"/>
          <w:jc w:val="center"/>
        </w:trPr>
        <w:tc>
          <w:tcPr>
            <w:tcW w:w="1028" w:type="pct"/>
            <w:shd w:val="clear" w:color="auto" w:fill="FFFFFF"/>
            <w:vAlign w:val="center"/>
          </w:tcPr>
          <w:p w14:paraId="1C216158"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建信理财“星座系列－巨蟹座”（按年）开放式净值型人民币理财产品</w:t>
            </w:r>
          </w:p>
        </w:tc>
        <w:tc>
          <w:tcPr>
            <w:tcW w:w="657" w:type="pct"/>
            <w:shd w:val="clear" w:color="auto" w:fill="FFFFFF"/>
            <w:vAlign w:val="center"/>
          </w:tcPr>
          <w:p w14:paraId="4FA1318C"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Z7000720000407</w:t>
            </w:r>
          </w:p>
        </w:tc>
        <w:tc>
          <w:tcPr>
            <w:tcW w:w="945" w:type="pct"/>
            <w:shd w:val="clear" w:color="auto" w:fill="FFFFFF"/>
            <w:vAlign w:val="center"/>
          </w:tcPr>
          <w:p w14:paraId="71F7AB49"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业绩比较基准：2.4%</w:t>
            </w:r>
          </w:p>
          <w:p w14:paraId="6B46749E" w14:textId="4572F8DE"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45F01137"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204CC6B6" w14:textId="25D15827"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1F034D6C" w14:textId="7444B8D4"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年7月1</w:t>
            </w:r>
            <w:r w:rsidRPr="0076674D">
              <w:rPr>
                <w:rFonts w:ascii="宋体" w:eastAsia="宋体" w:hAnsi="宋体" w:cs="宋体"/>
                <w:color w:val="000000" w:themeColor="text1"/>
                <w:sz w:val="18"/>
                <w:szCs w:val="18"/>
              </w:rPr>
              <w:t>3</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3B54271A"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年7月6日-</w:t>
            </w:r>
          </w:p>
          <w:p w14:paraId="4952CEA3" w14:textId="6FC0323C"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年7月1</w:t>
            </w:r>
            <w:r w:rsidRPr="0076674D">
              <w:rPr>
                <w:rFonts w:ascii="宋体" w:eastAsia="宋体" w:hAnsi="宋体" w:cs="宋体"/>
                <w:color w:val="000000" w:themeColor="text1"/>
                <w:sz w:val="18"/>
                <w:szCs w:val="18"/>
              </w:rPr>
              <w:t>3</w:t>
            </w:r>
            <w:r w:rsidRPr="0076674D">
              <w:rPr>
                <w:rFonts w:ascii="宋体" w:eastAsia="宋体" w:hAnsi="宋体" w:cs="宋体" w:hint="eastAsia"/>
                <w:color w:val="000000" w:themeColor="text1"/>
                <w:sz w:val="18"/>
                <w:szCs w:val="18"/>
              </w:rPr>
              <w:t>日</w:t>
            </w:r>
          </w:p>
        </w:tc>
      </w:tr>
      <w:tr w:rsidR="00AB7F36" w:rsidRPr="0076674D" w14:paraId="66C37A0E" w14:textId="77777777" w:rsidTr="00033E9B">
        <w:trPr>
          <w:trHeight w:val="525"/>
          <w:jc w:val="center"/>
        </w:trPr>
        <w:tc>
          <w:tcPr>
            <w:tcW w:w="1028" w:type="pct"/>
            <w:shd w:val="clear" w:color="auto" w:fill="FFFFFF"/>
            <w:vAlign w:val="center"/>
          </w:tcPr>
          <w:p w14:paraId="3511C959"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建信理财“星座系列－金牛座”（按年）开放式净值型人民币理财产品</w:t>
            </w:r>
          </w:p>
        </w:tc>
        <w:tc>
          <w:tcPr>
            <w:tcW w:w="657" w:type="pct"/>
            <w:shd w:val="clear" w:color="auto" w:fill="FFFFFF"/>
            <w:vAlign w:val="center"/>
          </w:tcPr>
          <w:p w14:paraId="64363B25"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Z7000720000406</w:t>
            </w:r>
          </w:p>
        </w:tc>
        <w:tc>
          <w:tcPr>
            <w:tcW w:w="945" w:type="pct"/>
            <w:shd w:val="clear" w:color="auto" w:fill="FFFFFF"/>
            <w:vAlign w:val="center"/>
          </w:tcPr>
          <w:p w14:paraId="1C97578D"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业绩比较基准：2.4%</w:t>
            </w:r>
          </w:p>
          <w:p w14:paraId="5EF33785" w14:textId="75067816"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0CB4BB53"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6890CCB0" w14:textId="0C83188D"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550A0AD3" w14:textId="10B39122"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年5月1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3925DE0F"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年5月4日-</w:t>
            </w:r>
          </w:p>
          <w:p w14:paraId="7FB8E86A" w14:textId="266CDB4D"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年5月1</w:t>
            </w:r>
            <w:r w:rsidRPr="0076674D">
              <w:rPr>
                <w:rFonts w:ascii="宋体" w:eastAsia="宋体" w:hAnsi="宋体" w:cs="宋体"/>
                <w:color w:val="000000" w:themeColor="text1"/>
                <w:sz w:val="18"/>
                <w:szCs w:val="18"/>
              </w:rPr>
              <w:t>1</w:t>
            </w:r>
            <w:r w:rsidRPr="0076674D">
              <w:rPr>
                <w:rFonts w:ascii="宋体" w:eastAsia="宋体" w:hAnsi="宋体" w:cs="宋体" w:hint="eastAsia"/>
                <w:color w:val="000000" w:themeColor="text1"/>
                <w:sz w:val="18"/>
                <w:szCs w:val="18"/>
              </w:rPr>
              <w:t>日</w:t>
            </w:r>
          </w:p>
        </w:tc>
      </w:tr>
      <w:tr w:rsidR="00AB7F36" w:rsidRPr="0076674D" w14:paraId="7814DD18" w14:textId="77777777" w:rsidTr="00033E9B">
        <w:trPr>
          <w:trHeight w:val="525"/>
          <w:jc w:val="center"/>
        </w:trPr>
        <w:tc>
          <w:tcPr>
            <w:tcW w:w="1028" w:type="pct"/>
            <w:shd w:val="clear" w:color="auto" w:fill="FFFFFF"/>
            <w:vAlign w:val="center"/>
          </w:tcPr>
          <w:p w14:paraId="7C289409"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建信理财“星座系列－白羊座”（按年）开放式净值型人民币理财产品</w:t>
            </w:r>
          </w:p>
        </w:tc>
        <w:tc>
          <w:tcPr>
            <w:tcW w:w="657" w:type="pct"/>
            <w:shd w:val="clear" w:color="auto" w:fill="FFFFFF"/>
            <w:vAlign w:val="center"/>
          </w:tcPr>
          <w:p w14:paraId="2E10EA47"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Z7000720000404</w:t>
            </w:r>
          </w:p>
        </w:tc>
        <w:tc>
          <w:tcPr>
            <w:tcW w:w="945" w:type="pct"/>
            <w:shd w:val="clear" w:color="auto" w:fill="FFFFFF"/>
            <w:vAlign w:val="center"/>
          </w:tcPr>
          <w:p w14:paraId="0058B7A7"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业绩比较基准：2.4%</w:t>
            </w:r>
          </w:p>
          <w:p w14:paraId="61FB8F9E" w14:textId="668A20C3"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165F240E"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384814F5" w14:textId="5AF6DD57"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6130C769" w14:textId="314D9F98"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年4月1</w:t>
            </w:r>
            <w:r w:rsidRPr="0076674D">
              <w:rPr>
                <w:rFonts w:ascii="宋体" w:eastAsia="宋体" w:hAnsi="宋体" w:cs="宋体"/>
                <w:color w:val="000000" w:themeColor="text1"/>
                <w:sz w:val="18"/>
                <w:szCs w:val="18"/>
              </w:rPr>
              <w:t>3</w:t>
            </w:r>
            <w:r w:rsidRPr="0076674D">
              <w:rPr>
                <w:rFonts w:ascii="宋体" w:eastAsia="宋体" w:hAnsi="宋体" w:cs="宋体" w:hint="eastAsia"/>
                <w:color w:val="000000" w:themeColor="text1"/>
                <w:sz w:val="18"/>
                <w:szCs w:val="18"/>
              </w:rPr>
              <w:t>日</w:t>
            </w:r>
          </w:p>
        </w:tc>
        <w:tc>
          <w:tcPr>
            <w:tcW w:w="744" w:type="pct"/>
            <w:shd w:val="clear" w:color="auto" w:fill="FFFFFF"/>
            <w:vAlign w:val="center"/>
          </w:tcPr>
          <w:p w14:paraId="1FE32E7A"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年4月6日-</w:t>
            </w:r>
          </w:p>
          <w:p w14:paraId="7092CD1D" w14:textId="7CC4AB0E"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年4月1</w:t>
            </w:r>
            <w:r w:rsidRPr="0076674D">
              <w:rPr>
                <w:rFonts w:ascii="宋体" w:eastAsia="宋体" w:hAnsi="宋体" w:cs="宋体"/>
                <w:color w:val="000000" w:themeColor="text1"/>
                <w:sz w:val="18"/>
                <w:szCs w:val="18"/>
              </w:rPr>
              <w:t>3</w:t>
            </w:r>
            <w:r w:rsidRPr="0076674D">
              <w:rPr>
                <w:rFonts w:ascii="宋体" w:eastAsia="宋体" w:hAnsi="宋体" w:cs="宋体" w:hint="eastAsia"/>
                <w:color w:val="000000" w:themeColor="text1"/>
                <w:sz w:val="18"/>
                <w:szCs w:val="18"/>
              </w:rPr>
              <w:t>日</w:t>
            </w:r>
          </w:p>
        </w:tc>
      </w:tr>
      <w:tr w:rsidR="00AB7F36" w:rsidRPr="0076674D" w14:paraId="59EE845D" w14:textId="77777777" w:rsidTr="00033E9B">
        <w:trPr>
          <w:trHeight w:val="525"/>
          <w:jc w:val="center"/>
        </w:trPr>
        <w:tc>
          <w:tcPr>
            <w:tcW w:w="1028" w:type="pct"/>
            <w:shd w:val="clear" w:color="auto" w:fill="FFFFFF"/>
            <w:vAlign w:val="center"/>
          </w:tcPr>
          <w:p w14:paraId="72A0CBEB"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建信理财“星座系列－双鱼座”（按年）开放式净值型人民币理财产品</w:t>
            </w:r>
          </w:p>
        </w:tc>
        <w:tc>
          <w:tcPr>
            <w:tcW w:w="657" w:type="pct"/>
            <w:shd w:val="clear" w:color="auto" w:fill="FFFFFF"/>
            <w:vAlign w:val="center"/>
          </w:tcPr>
          <w:p w14:paraId="0AAE3982"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Z7000720000411</w:t>
            </w:r>
          </w:p>
        </w:tc>
        <w:tc>
          <w:tcPr>
            <w:tcW w:w="945" w:type="pct"/>
            <w:shd w:val="clear" w:color="auto" w:fill="FFFFFF"/>
            <w:vAlign w:val="center"/>
          </w:tcPr>
          <w:p w14:paraId="5B1164A3"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业绩比较基准：2.4%</w:t>
            </w:r>
          </w:p>
          <w:p w14:paraId="5CCE9269" w14:textId="454EA5B2"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超额业绩报酬：按照超出业绩比较基准部分的50%计提</w:t>
            </w:r>
          </w:p>
        </w:tc>
        <w:tc>
          <w:tcPr>
            <w:tcW w:w="974" w:type="pct"/>
            <w:shd w:val="clear" w:color="auto" w:fill="FFFFFF"/>
            <w:vAlign w:val="center"/>
          </w:tcPr>
          <w:p w14:paraId="69865D57"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业绩比较基准：央行公开市场7天逆回购操作利率+0.5%</w:t>
            </w:r>
          </w:p>
          <w:p w14:paraId="3F8C5725" w14:textId="62B7AFBD"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6535D90D" w14:textId="7C9AE015"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年3月9日</w:t>
            </w:r>
          </w:p>
        </w:tc>
        <w:tc>
          <w:tcPr>
            <w:tcW w:w="744" w:type="pct"/>
            <w:shd w:val="clear" w:color="auto" w:fill="FFFFFF"/>
            <w:vAlign w:val="center"/>
          </w:tcPr>
          <w:p w14:paraId="22F8314D" w14:textId="77777777" w:rsidR="00AB7F36"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2</w:t>
            </w:r>
            <w:r w:rsidRPr="0076674D">
              <w:rPr>
                <w:rFonts w:ascii="宋体" w:eastAsia="宋体" w:hAnsi="宋体" w:cs="宋体"/>
                <w:color w:val="000000" w:themeColor="text1"/>
                <w:sz w:val="18"/>
                <w:szCs w:val="18"/>
              </w:rPr>
              <w:t>026</w:t>
            </w:r>
            <w:r w:rsidRPr="0076674D">
              <w:rPr>
                <w:rFonts w:ascii="宋体" w:eastAsia="宋体" w:hAnsi="宋体" w:cs="宋体" w:hint="eastAsia"/>
                <w:color w:val="000000" w:themeColor="text1"/>
                <w:sz w:val="18"/>
                <w:szCs w:val="18"/>
              </w:rPr>
              <w:t>年3月2日-</w:t>
            </w:r>
          </w:p>
          <w:p w14:paraId="60A96E7E" w14:textId="697AB17E"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color w:val="000000" w:themeColor="text1"/>
                <w:sz w:val="18"/>
                <w:szCs w:val="18"/>
              </w:rPr>
              <w:t>2026</w:t>
            </w:r>
            <w:r w:rsidRPr="0076674D">
              <w:rPr>
                <w:rFonts w:ascii="宋体" w:eastAsia="宋体" w:hAnsi="宋体" w:cs="宋体" w:hint="eastAsia"/>
                <w:color w:val="000000" w:themeColor="text1"/>
                <w:sz w:val="18"/>
                <w:szCs w:val="18"/>
              </w:rPr>
              <w:t>年3月9日</w:t>
            </w:r>
          </w:p>
        </w:tc>
      </w:tr>
      <w:tr w:rsidR="00AB7F36" w:rsidRPr="0076674D" w14:paraId="5E1C5230" w14:textId="77777777" w:rsidTr="00033E9B">
        <w:trPr>
          <w:trHeight w:val="525"/>
          <w:jc w:val="center"/>
        </w:trPr>
        <w:tc>
          <w:tcPr>
            <w:tcW w:w="1028" w:type="pct"/>
            <w:shd w:val="clear" w:color="auto" w:fill="FFFFFF"/>
            <w:vAlign w:val="center"/>
          </w:tcPr>
          <w:p w14:paraId="6F8C54B7" w14:textId="77777777" w:rsidR="00AB7F36" w:rsidRPr="0076674D" w:rsidRDefault="0019084B" w:rsidP="00AB7F36">
            <w:pPr>
              <w:jc w:val="center"/>
              <w:rPr>
                <w:rFonts w:ascii="宋体" w:eastAsia="宋体" w:hAnsi="宋体" w:cs="宋体"/>
                <w:color w:val="000000" w:themeColor="text1"/>
                <w:sz w:val="18"/>
                <w:szCs w:val="18"/>
              </w:rPr>
            </w:pPr>
            <w:hyperlink w:anchor="'王馨宁'!B902" w:history="1">
              <w:r w:rsidR="00AB7F36" w:rsidRPr="0076674D">
                <w:rPr>
                  <w:rFonts w:ascii="宋体" w:eastAsia="宋体" w:hAnsi="宋体" w:cs="宋体" w:hint="eastAsia"/>
                  <w:color w:val="000000" w:themeColor="text1"/>
                  <w:sz w:val="18"/>
                  <w:szCs w:val="18"/>
                </w:rPr>
                <w:t>建信理财私行专享“福星”固收类6个月定开式产品第1期</w:t>
              </w:r>
            </w:hyperlink>
          </w:p>
        </w:tc>
        <w:tc>
          <w:tcPr>
            <w:tcW w:w="657" w:type="pct"/>
            <w:shd w:val="clear" w:color="auto" w:fill="FFFFFF"/>
            <w:vAlign w:val="center"/>
          </w:tcPr>
          <w:p w14:paraId="5E460598"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Z7000721000417</w:t>
            </w:r>
          </w:p>
        </w:tc>
        <w:tc>
          <w:tcPr>
            <w:tcW w:w="945" w:type="pct"/>
            <w:shd w:val="clear" w:color="auto" w:fill="FFFFFF"/>
            <w:vAlign w:val="center"/>
          </w:tcPr>
          <w:p w14:paraId="269F6904"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业绩比较基准：2.1%</w:t>
            </w:r>
          </w:p>
          <w:p w14:paraId="14EBFDFF" w14:textId="4C8C8436"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超额业绩报酬：按照超出业绩比较基准部分的20%计提。</w:t>
            </w:r>
          </w:p>
        </w:tc>
        <w:tc>
          <w:tcPr>
            <w:tcW w:w="974" w:type="pct"/>
            <w:shd w:val="clear" w:color="auto" w:fill="FFFFFF"/>
            <w:vAlign w:val="center"/>
          </w:tcPr>
          <w:p w14:paraId="61E5A410" w14:textId="45F826B2" w:rsidR="00AB7F36" w:rsidRDefault="00AB7F36" w:rsidP="00AB7F36">
            <w:pPr>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业绩比较基准：央行公开市场7天逆回购操作利率+0.4%</w:t>
            </w:r>
          </w:p>
          <w:p w14:paraId="78E9ABC2" w14:textId="41D3D6B9"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06B5E4DD" w14:textId="2DD35B94"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2026年3月10日</w:t>
            </w:r>
          </w:p>
        </w:tc>
        <w:tc>
          <w:tcPr>
            <w:tcW w:w="744" w:type="pct"/>
            <w:shd w:val="clear" w:color="auto" w:fill="FFFFFF"/>
            <w:vAlign w:val="center"/>
          </w:tcPr>
          <w:p w14:paraId="4E6CD3C6" w14:textId="77777777" w:rsidR="00AB7F36" w:rsidRDefault="00AB7F36" w:rsidP="00AB7F36">
            <w:pPr>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kern w:val="0"/>
                <w:sz w:val="18"/>
                <w:szCs w:val="18"/>
              </w:rPr>
              <w:t>2026年3月3日-</w:t>
            </w:r>
          </w:p>
          <w:p w14:paraId="7EF9C526" w14:textId="26881A7C"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2026年3月10日</w:t>
            </w:r>
          </w:p>
        </w:tc>
      </w:tr>
      <w:tr w:rsidR="00AB7F36" w:rsidRPr="0076674D" w14:paraId="4AC25299" w14:textId="77777777" w:rsidTr="00033E9B">
        <w:trPr>
          <w:trHeight w:val="525"/>
          <w:jc w:val="center"/>
        </w:trPr>
        <w:tc>
          <w:tcPr>
            <w:tcW w:w="1028" w:type="pct"/>
            <w:shd w:val="clear" w:color="auto" w:fill="FFFFFF"/>
            <w:vAlign w:val="center"/>
          </w:tcPr>
          <w:p w14:paraId="5AFBFB98" w14:textId="77777777" w:rsidR="00AB7F36" w:rsidRPr="0076674D" w:rsidRDefault="0019084B" w:rsidP="00AB7F36">
            <w:pPr>
              <w:jc w:val="center"/>
              <w:rPr>
                <w:rFonts w:ascii="宋体" w:eastAsia="宋体" w:hAnsi="宋体" w:cs="宋体"/>
                <w:color w:val="000000" w:themeColor="text1"/>
                <w:sz w:val="18"/>
                <w:szCs w:val="18"/>
              </w:rPr>
            </w:pPr>
            <w:hyperlink w:anchor="'王馨宁'!B917" w:history="1">
              <w:r w:rsidR="00AB7F36" w:rsidRPr="0076674D">
                <w:rPr>
                  <w:rFonts w:ascii="宋体" w:eastAsia="宋体" w:hAnsi="宋体" w:cs="宋体" w:hint="eastAsia"/>
                  <w:color w:val="000000" w:themeColor="text1"/>
                  <w:sz w:val="18"/>
                  <w:szCs w:val="18"/>
                </w:rPr>
                <w:t>建信理财私行专享“福星”固收类9个月定开式产品第1期</w:t>
              </w:r>
            </w:hyperlink>
          </w:p>
        </w:tc>
        <w:tc>
          <w:tcPr>
            <w:tcW w:w="657" w:type="pct"/>
            <w:shd w:val="clear" w:color="auto" w:fill="FFFFFF"/>
            <w:vAlign w:val="center"/>
          </w:tcPr>
          <w:p w14:paraId="3093DBFA"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Z7000721000418</w:t>
            </w:r>
          </w:p>
        </w:tc>
        <w:tc>
          <w:tcPr>
            <w:tcW w:w="945" w:type="pct"/>
            <w:shd w:val="clear" w:color="auto" w:fill="FFFFFF"/>
            <w:vAlign w:val="center"/>
          </w:tcPr>
          <w:p w14:paraId="3E47FB83" w14:textId="77777777" w:rsidR="00AB7F36" w:rsidRDefault="00AB7F36" w:rsidP="00AB7F36">
            <w:pPr>
              <w:widowControl/>
              <w:jc w:val="center"/>
              <w:rPr>
                <w:rFonts w:ascii="宋体" w:eastAsia="宋体" w:hAnsi="宋体" w:cs="宋体"/>
                <w:kern w:val="0"/>
                <w:sz w:val="18"/>
                <w:szCs w:val="18"/>
              </w:rPr>
            </w:pPr>
            <w:r>
              <w:rPr>
                <w:rFonts w:ascii="宋体" w:eastAsia="宋体" w:hAnsi="宋体" w:cs="宋体" w:hint="eastAsia"/>
                <w:kern w:val="0"/>
                <w:sz w:val="18"/>
                <w:szCs w:val="18"/>
              </w:rPr>
              <w:t>业绩比较基准：2.15%</w:t>
            </w:r>
          </w:p>
          <w:p w14:paraId="4BAA36DC" w14:textId="6A88AE53"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超额业绩报酬：按照超出业绩比较基准部分的20%计提。</w:t>
            </w:r>
          </w:p>
        </w:tc>
        <w:tc>
          <w:tcPr>
            <w:tcW w:w="974" w:type="pct"/>
            <w:shd w:val="clear" w:color="auto" w:fill="FFFFFF"/>
            <w:vAlign w:val="center"/>
          </w:tcPr>
          <w:p w14:paraId="1555158F" w14:textId="5BF14238" w:rsidR="00AB7F36" w:rsidRDefault="00AB7F36" w:rsidP="00AB7F36">
            <w:pPr>
              <w:jc w:val="center"/>
              <w:rPr>
                <w:rFonts w:ascii="宋体" w:eastAsia="宋体" w:hAnsi="宋体" w:cs="宋体"/>
                <w:kern w:val="0"/>
                <w:sz w:val="18"/>
                <w:szCs w:val="18"/>
              </w:rPr>
            </w:pPr>
            <w:r>
              <w:rPr>
                <w:rFonts w:ascii="宋体" w:eastAsia="宋体" w:hAnsi="宋体" w:cs="宋体" w:hint="eastAsia"/>
                <w:kern w:val="0"/>
                <w:sz w:val="18"/>
                <w:szCs w:val="18"/>
              </w:rPr>
              <w:t>业绩比较基准：央行公开市场7天逆回购操作利率+0.45%</w:t>
            </w:r>
          </w:p>
          <w:p w14:paraId="32794B0A" w14:textId="7C28CA4A"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超额业绩报酬：不收取</w:t>
            </w:r>
          </w:p>
        </w:tc>
        <w:tc>
          <w:tcPr>
            <w:tcW w:w="652" w:type="pct"/>
            <w:shd w:val="clear" w:color="auto" w:fill="FFFFFF"/>
            <w:vAlign w:val="center"/>
          </w:tcPr>
          <w:p w14:paraId="700D48D6" w14:textId="0FEA1972"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2026年3月10日</w:t>
            </w:r>
          </w:p>
        </w:tc>
        <w:tc>
          <w:tcPr>
            <w:tcW w:w="744" w:type="pct"/>
            <w:shd w:val="clear" w:color="auto" w:fill="FFFFFF"/>
            <w:vAlign w:val="center"/>
          </w:tcPr>
          <w:p w14:paraId="2193533E" w14:textId="77777777" w:rsidR="00AB7F36" w:rsidRDefault="00AB7F36" w:rsidP="00AB7F36">
            <w:pPr>
              <w:jc w:val="center"/>
              <w:rPr>
                <w:rFonts w:ascii="宋体" w:eastAsia="宋体" w:hAnsi="宋体" w:cs="宋体"/>
                <w:color w:val="000000" w:themeColor="text1"/>
                <w:kern w:val="0"/>
                <w:sz w:val="18"/>
                <w:szCs w:val="18"/>
              </w:rPr>
            </w:pPr>
            <w:r w:rsidRPr="0076674D">
              <w:rPr>
                <w:rFonts w:ascii="宋体" w:eastAsia="宋体" w:hAnsi="宋体" w:cs="宋体" w:hint="eastAsia"/>
                <w:color w:val="000000" w:themeColor="text1"/>
                <w:kern w:val="0"/>
                <w:sz w:val="18"/>
                <w:szCs w:val="18"/>
              </w:rPr>
              <w:t>2026年3月3日-</w:t>
            </w:r>
          </w:p>
          <w:p w14:paraId="519AB12E" w14:textId="40052CC5"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kern w:val="0"/>
                <w:sz w:val="18"/>
                <w:szCs w:val="18"/>
              </w:rPr>
              <w:t>2026年3月10日</w:t>
            </w:r>
          </w:p>
        </w:tc>
      </w:tr>
      <w:tr w:rsidR="00AB7F36" w:rsidRPr="0076674D" w14:paraId="0722A59D" w14:textId="77777777" w:rsidTr="00033E9B">
        <w:trPr>
          <w:trHeight w:val="316"/>
          <w:jc w:val="center"/>
        </w:trPr>
        <w:tc>
          <w:tcPr>
            <w:tcW w:w="1028" w:type="pct"/>
            <w:shd w:val="clear" w:color="auto" w:fill="FFFFFF"/>
            <w:vAlign w:val="center"/>
          </w:tcPr>
          <w:p w14:paraId="23085A4A" w14:textId="77777777" w:rsidR="00AB7F36" w:rsidRPr="0076674D" w:rsidRDefault="00AB7F36" w:rsidP="00AB7F36">
            <w:pPr>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lastRenderedPageBreak/>
              <w:t>建信理财“睿鑫”机构专享1个月定开理财产品第1期</w:t>
            </w:r>
          </w:p>
        </w:tc>
        <w:tc>
          <w:tcPr>
            <w:tcW w:w="657" w:type="pct"/>
            <w:shd w:val="clear" w:color="auto" w:fill="FFFFFF"/>
            <w:vAlign w:val="center"/>
          </w:tcPr>
          <w:p w14:paraId="1C21C8F0" w14:textId="77777777" w:rsidR="00AB7F36" w:rsidRPr="0076674D" w:rsidRDefault="00AB7F36" w:rsidP="00AB7F36">
            <w:pPr>
              <w:widowControl/>
              <w:jc w:val="center"/>
              <w:rPr>
                <w:rFonts w:ascii="宋体" w:eastAsia="宋体" w:hAnsi="宋体" w:cs="宋体"/>
                <w:color w:val="000000" w:themeColor="text1"/>
                <w:sz w:val="18"/>
                <w:szCs w:val="18"/>
              </w:rPr>
            </w:pPr>
            <w:r w:rsidRPr="0076674D">
              <w:rPr>
                <w:rFonts w:ascii="宋体" w:eastAsia="宋体" w:hAnsi="宋体" w:cs="宋体" w:hint="eastAsia"/>
                <w:color w:val="000000" w:themeColor="text1"/>
                <w:sz w:val="18"/>
                <w:szCs w:val="18"/>
              </w:rPr>
              <w:t>Z7000720000314</w:t>
            </w:r>
          </w:p>
        </w:tc>
        <w:tc>
          <w:tcPr>
            <w:tcW w:w="945" w:type="pct"/>
            <w:shd w:val="clear" w:color="auto" w:fill="FFFFFF"/>
            <w:vAlign w:val="center"/>
          </w:tcPr>
          <w:p w14:paraId="1761568A" w14:textId="51864A17" w:rsidR="00AB7F36" w:rsidRPr="0076674D" w:rsidRDefault="00AB7F36" w:rsidP="00AB7F36">
            <w:pPr>
              <w:widowControl/>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业绩比较基准：中国人民银行公布的七天通知存款利率+1.85%</w:t>
            </w:r>
          </w:p>
        </w:tc>
        <w:tc>
          <w:tcPr>
            <w:tcW w:w="974" w:type="pct"/>
            <w:shd w:val="clear" w:color="auto" w:fill="FFFFFF"/>
            <w:vAlign w:val="center"/>
          </w:tcPr>
          <w:p w14:paraId="04283E82" w14:textId="27D535D7" w:rsidR="00AB7F36" w:rsidRPr="0076674D" w:rsidRDefault="00AB7F36" w:rsidP="00AB7F36">
            <w:pPr>
              <w:jc w:val="center"/>
              <w:rPr>
                <w:rFonts w:ascii="宋体" w:eastAsia="宋体" w:hAnsi="宋体" w:cs="宋体"/>
                <w:color w:val="000000" w:themeColor="text1"/>
                <w:kern w:val="0"/>
                <w:sz w:val="18"/>
                <w:szCs w:val="18"/>
              </w:rPr>
            </w:pPr>
            <w:r>
              <w:rPr>
                <w:rFonts w:ascii="宋体" w:eastAsia="宋体" w:hAnsi="宋体" w:cs="宋体" w:hint="eastAsia"/>
                <w:kern w:val="0"/>
                <w:sz w:val="18"/>
                <w:szCs w:val="18"/>
              </w:rPr>
              <w:t>业绩比较基准：央行公开市场操作7天逆回购利率+0.15%</w:t>
            </w:r>
          </w:p>
        </w:tc>
        <w:tc>
          <w:tcPr>
            <w:tcW w:w="652" w:type="pct"/>
            <w:shd w:val="clear" w:color="auto" w:fill="FFFFFF"/>
            <w:vAlign w:val="center"/>
          </w:tcPr>
          <w:p w14:paraId="1C8BB2B0" w14:textId="3E3C28E5" w:rsidR="00AB7F36" w:rsidRPr="00033E9B" w:rsidRDefault="00AB7F36" w:rsidP="00AB7F36">
            <w:pPr>
              <w:jc w:val="center"/>
              <w:rPr>
                <w:rFonts w:ascii="宋体" w:eastAsia="宋体" w:hAnsi="宋体" w:cs="宋体"/>
                <w:color w:val="000000" w:themeColor="text1"/>
                <w:kern w:val="0"/>
                <w:sz w:val="18"/>
                <w:szCs w:val="18"/>
              </w:rPr>
            </w:pPr>
            <w:r w:rsidRPr="00033E9B">
              <w:rPr>
                <w:rFonts w:ascii="宋体" w:eastAsia="宋体" w:hAnsi="宋体" w:cs="宋体" w:hint="eastAsia"/>
                <w:color w:val="000000" w:themeColor="text1"/>
                <w:kern w:val="0"/>
                <w:sz w:val="18"/>
                <w:szCs w:val="18"/>
              </w:rPr>
              <w:t>2025年10月9日</w:t>
            </w:r>
          </w:p>
        </w:tc>
        <w:tc>
          <w:tcPr>
            <w:tcW w:w="744" w:type="pct"/>
            <w:shd w:val="clear" w:color="auto" w:fill="FFFFFF"/>
            <w:vAlign w:val="center"/>
          </w:tcPr>
          <w:p w14:paraId="37AF3ED7" w14:textId="4966F267" w:rsidR="00AB7F36" w:rsidRPr="00033E9B" w:rsidRDefault="00AB7F36" w:rsidP="00AB7F36">
            <w:pPr>
              <w:jc w:val="center"/>
              <w:rPr>
                <w:rFonts w:ascii="宋体" w:eastAsia="宋体" w:hAnsi="宋体" w:cs="宋体"/>
                <w:color w:val="000000" w:themeColor="text1"/>
                <w:kern w:val="0"/>
                <w:sz w:val="18"/>
                <w:szCs w:val="18"/>
              </w:rPr>
            </w:pPr>
            <w:r w:rsidRPr="00033E9B">
              <w:rPr>
                <w:rFonts w:ascii="宋体" w:eastAsia="宋体" w:hAnsi="宋体" w:cs="宋体" w:hint="eastAsia"/>
                <w:color w:val="000000" w:themeColor="text1"/>
                <w:kern w:val="0"/>
                <w:sz w:val="18"/>
                <w:szCs w:val="18"/>
              </w:rPr>
              <w:t>2025年9月22日</w:t>
            </w:r>
            <w:r>
              <w:rPr>
                <w:rFonts w:ascii="宋体" w:eastAsia="宋体" w:hAnsi="宋体" w:cs="宋体"/>
                <w:color w:val="000000" w:themeColor="text1"/>
                <w:kern w:val="0"/>
                <w:sz w:val="18"/>
                <w:szCs w:val="18"/>
              </w:rPr>
              <w:t>-</w:t>
            </w:r>
            <w:r w:rsidRPr="00033E9B">
              <w:rPr>
                <w:rFonts w:ascii="宋体" w:eastAsia="宋体" w:hAnsi="宋体" w:cs="宋体" w:hint="eastAsia"/>
                <w:color w:val="000000" w:themeColor="text1"/>
                <w:kern w:val="0"/>
                <w:sz w:val="18"/>
                <w:szCs w:val="18"/>
              </w:rPr>
              <w:t>2025年10月9日</w:t>
            </w:r>
          </w:p>
        </w:tc>
      </w:tr>
    </w:tbl>
    <w:p w14:paraId="53B8FF3D" w14:textId="50674F69" w:rsidR="00097C30" w:rsidRDefault="00097C30">
      <w:pPr>
        <w:widowControl/>
        <w:shd w:val="clear" w:color="auto" w:fill="FFFFFF"/>
        <w:spacing w:line="560" w:lineRule="exact"/>
        <w:jc w:val="left"/>
        <w:rPr>
          <w:rFonts w:ascii="彩虹粗仿宋" w:eastAsia="彩虹粗仿宋" w:hAnsi="宋体" w:cs="宋体"/>
          <w:color w:val="000000"/>
          <w:kern w:val="0"/>
          <w:sz w:val="32"/>
          <w:szCs w:val="32"/>
        </w:rPr>
      </w:pPr>
    </w:p>
    <w:p w14:paraId="543374C2" w14:textId="7CE006BD" w:rsidR="00097C30" w:rsidRDefault="0098022B">
      <w:pPr>
        <w:widowControl/>
        <w:shd w:val="clear" w:color="auto" w:fill="FFFFFF"/>
        <w:spacing w:line="560" w:lineRule="exact"/>
        <w:ind w:firstLineChars="200" w:firstLine="640"/>
        <w:jc w:val="left"/>
        <w:rPr>
          <w:rFonts w:ascii="彩虹粗仿宋" w:eastAsia="彩虹粗仿宋" w:hAnsi="宋体" w:cs="宋体"/>
          <w:color w:val="666666"/>
          <w:kern w:val="0"/>
          <w:sz w:val="32"/>
          <w:szCs w:val="32"/>
        </w:rPr>
      </w:pPr>
      <w:r w:rsidRPr="00977C73">
        <w:rPr>
          <w:rFonts w:ascii="彩虹粗仿宋" w:eastAsia="彩虹粗仿宋" w:hAnsi="宋体" w:cs="宋体" w:hint="eastAsia"/>
          <w:color w:val="000000"/>
          <w:kern w:val="0"/>
          <w:sz w:val="32"/>
          <w:szCs w:val="32"/>
        </w:rPr>
        <w:t>上述内容将于各产品的</w:t>
      </w:r>
      <w:r w:rsidR="001A469D">
        <w:rPr>
          <w:rFonts w:ascii="彩虹粗仿宋" w:eastAsia="彩虹粗仿宋" w:hAnsi="宋体" w:cs="宋体" w:hint="eastAsia"/>
          <w:color w:val="000000"/>
          <w:kern w:val="0"/>
          <w:sz w:val="32"/>
          <w:szCs w:val="32"/>
        </w:rPr>
        <w:t>下一</w:t>
      </w:r>
      <w:r w:rsidRPr="00977C73">
        <w:rPr>
          <w:rFonts w:ascii="彩虹粗仿宋" w:eastAsia="彩虹粗仿宋" w:hAnsi="宋体" w:cs="宋体" w:hint="eastAsia"/>
          <w:color w:val="000000"/>
          <w:kern w:val="0"/>
          <w:sz w:val="32"/>
          <w:szCs w:val="32"/>
        </w:rPr>
        <w:t>开放日调整，于下一运</w:t>
      </w:r>
      <w:r>
        <w:rPr>
          <w:rFonts w:ascii="彩虹粗仿宋" w:eastAsia="彩虹粗仿宋" w:hAnsi="宋体" w:cs="宋体" w:hint="eastAsia"/>
          <w:color w:val="000000"/>
          <w:kern w:val="0"/>
          <w:sz w:val="32"/>
          <w:szCs w:val="32"/>
        </w:rPr>
        <w:t>作周期（含）起生效。若客户不同意本次调整，可于各产品的</w:t>
      </w:r>
      <w:r w:rsidR="004823A5">
        <w:rPr>
          <w:rFonts w:ascii="彩虹粗仿宋" w:eastAsia="彩虹粗仿宋" w:hAnsi="宋体" w:cs="宋体" w:hint="eastAsia"/>
          <w:color w:val="000000"/>
          <w:kern w:val="0"/>
          <w:sz w:val="32"/>
          <w:szCs w:val="32"/>
        </w:rPr>
        <w:t>申赎申请时间段</w:t>
      </w:r>
      <w:r>
        <w:rPr>
          <w:rFonts w:ascii="彩虹粗仿宋" w:eastAsia="彩虹粗仿宋" w:hAnsi="宋体" w:cs="宋体" w:hint="eastAsia"/>
          <w:color w:val="000000"/>
          <w:kern w:val="0"/>
          <w:sz w:val="32"/>
          <w:szCs w:val="32"/>
        </w:rPr>
        <w:t>内提出赎回申请。</w:t>
      </w:r>
    </w:p>
    <w:p w14:paraId="0B6A704E" w14:textId="77777777" w:rsidR="00097C30" w:rsidRDefault="0098022B">
      <w:pPr>
        <w:widowControl/>
        <w:shd w:val="clear" w:color="auto" w:fill="FFFFFF"/>
        <w:spacing w:line="560" w:lineRule="exact"/>
        <w:ind w:firstLineChars="200" w:firstLine="640"/>
        <w:jc w:val="left"/>
        <w:rPr>
          <w:rFonts w:ascii="彩虹粗仿宋" w:eastAsia="彩虹粗仿宋" w:hAnsi="宋体" w:cs="宋体"/>
          <w:color w:val="666666"/>
          <w:kern w:val="0"/>
          <w:sz w:val="32"/>
          <w:szCs w:val="32"/>
        </w:rPr>
      </w:pPr>
      <w:r>
        <w:rPr>
          <w:rFonts w:ascii="彩虹粗仿宋" w:eastAsia="彩虹粗仿宋" w:hAnsi="宋体" w:cs="宋体" w:hint="eastAsia"/>
          <w:color w:val="000000"/>
          <w:kern w:val="0"/>
          <w:sz w:val="32"/>
          <w:szCs w:val="32"/>
        </w:rPr>
        <w:t>特此公告。</w:t>
      </w:r>
    </w:p>
    <w:p w14:paraId="6DBCC2D9" w14:textId="77777777" w:rsidR="00097C30" w:rsidRDefault="00097C30">
      <w:pPr>
        <w:widowControl/>
        <w:shd w:val="clear" w:color="auto" w:fill="FFFFFF"/>
        <w:spacing w:line="560" w:lineRule="exact"/>
        <w:ind w:firstLine="420"/>
        <w:jc w:val="left"/>
        <w:rPr>
          <w:rFonts w:ascii="彩虹粗仿宋" w:eastAsia="彩虹粗仿宋" w:hAnsi="宋体" w:cs="宋体"/>
          <w:color w:val="666666"/>
          <w:kern w:val="0"/>
          <w:sz w:val="32"/>
          <w:szCs w:val="32"/>
        </w:rPr>
      </w:pPr>
    </w:p>
    <w:p w14:paraId="26D8362E" w14:textId="77777777" w:rsidR="00097C30" w:rsidRDefault="0098022B">
      <w:pPr>
        <w:widowControl/>
        <w:shd w:val="clear" w:color="auto" w:fill="FFFFFF"/>
        <w:spacing w:line="560" w:lineRule="exact"/>
        <w:ind w:firstLine="420"/>
        <w:jc w:val="right"/>
        <w:rPr>
          <w:rFonts w:ascii="彩虹粗仿宋" w:eastAsia="彩虹粗仿宋" w:hAnsi="宋体" w:cs="宋体"/>
          <w:color w:val="666666"/>
          <w:kern w:val="0"/>
          <w:sz w:val="32"/>
          <w:szCs w:val="32"/>
        </w:rPr>
      </w:pPr>
      <w:r>
        <w:rPr>
          <w:rFonts w:ascii="彩虹粗仿宋" w:eastAsia="彩虹粗仿宋" w:hAnsi="宋体" w:cs="宋体" w:hint="eastAsia"/>
          <w:color w:val="000000"/>
          <w:kern w:val="0"/>
          <w:sz w:val="32"/>
          <w:szCs w:val="32"/>
        </w:rPr>
        <w:t>建信理财有限责任公司</w:t>
      </w:r>
    </w:p>
    <w:p w14:paraId="29D397DF" w14:textId="75DE6FF4" w:rsidR="00097C30" w:rsidRDefault="0098022B">
      <w:pPr>
        <w:widowControl/>
        <w:shd w:val="clear" w:color="auto" w:fill="FFFFFF"/>
        <w:spacing w:line="560" w:lineRule="exact"/>
        <w:ind w:right="320" w:firstLine="420"/>
        <w:jc w:val="right"/>
        <w:rPr>
          <w:rFonts w:ascii="彩虹粗仿宋" w:eastAsia="彩虹粗仿宋" w:hAnsi="宋体" w:cs="宋体"/>
          <w:color w:val="666666"/>
          <w:kern w:val="0"/>
          <w:sz w:val="32"/>
          <w:szCs w:val="32"/>
        </w:rPr>
      </w:pPr>
      <w:r>
        <w:rPr>
          <w:rFonts w:ascii="彩虹粗仿宋" w:eastAsia="彩虹粗仿宋" w:hAnsi="宋体" w:cs="宋体" w:hint="eastAsia"/>
          <w:color w:val="000000"/>
          <w:kern w:val="0"/>
          <w:sz w:val="32"/>
          <w:szCs w:val="32"/>
        </w:rPr>
        <w:t>202</w:t>
      </w:r>
      <w:r>
        <w:rPr>
          <w:rFonts w:ascii="彩虹粗仿宋" w:eastAsia="彩虹粗仿宋" w:hAnsi="宋体" w:cs="宋体"/>
          <w:color w:val="000000"/>
          <w:kern w:val="0"/>
          <w:sz w:val="32"/>
          <w:szCs w:val="32"/>
        </w:rPr>
        <w:t>5</w:t>
      </w:r>
      <w:r>
        <w:rPr>
          <w:rFonts w:ascii="彩虹粗仿宋" w:eastAsia="彩虹粗仿宋" w:hAnsi="宋体" w:cs="宋体" w:hint="eastAsia"/>
          <w:color w:val="000000"/>
          <w:kern w:val="0"/>
          <w:sz w:val="32"/>
          <w:szCs w:val="32"/>
        </w:rPr>
        <w:t>年</w:t>
      </w:r>
      <w:r>
        <w:rPr>
          <w:rFonts w:ascii="彩虹粗仿宋" w:eastAsia="彩虹粗仿宋" w:hAnsi="宋体" w:cs="宋体"/>
          <w:color w:val="000000"/>
          <w:kern w:val="0"/>
          <w:sz w:val="32"/>
          <w:szCs w:val="32"/>
        </w:rPr>
        <w:t>9</w:t>
      </w:r>
      <w:r>
        <w:rPr>
          <w:rFonts w:ascii="彩虹粗仿宋" w:eastAsia="彩虹粗仿宋" w:hAnsi="宋体" w:cs="宋体" w:hint="eastAsia"/>
          <w:color w:val="000000"/>
          <w:kern w:val="0"/>
          <w:sz w:val="32"/>
          <w:szCs w:val="32"/>
        </w:rPr>
        <w:t>月</w:t>
      </w:r>
      <w:r w:rsidR="001A2E50">
        <w:rPr>
          <w:rFonts w:ascii="彩虹粗仿宋" w:eastAsia="彩虹粗仿宋" w:hAnsi="宋体" w:cs="宋体"/>
          <w:color w:val="000000"/>
          <w:kern w:val="0"/>
          <w:sz w:val="32"/>
          <w:szCs w:val="32"/>
        </w:rPr>
        <w:t>18</w:t>
      </w:r>
      <w:r>
        <w:rPr>
          <w:rFonts w:ascii="彩虹粗仿宋" w:eastAsia="彩虹粗仿宋" w:hAnsi="宋体" w:cs="宋体" w:hint="eastAsia"/>
          <w:color w:val="000000"/>
          <w:kern w:val="0"/>
          <w:sz w:val="32"/>
          <w:szCs w:val="32"/>
        </w:rPr>
        <w:t>日</w:t>
      </w:r>
    </w:p>
    <w:sectPr w:rsidR="00097C3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89"/>
    <w:rsid w:val="00014CC8"/>
    <w:rsid w:val="00033E9B"/>
    <w:rsid w:val="00045BA8"/>
    <w:rsid w:val="0005472D"/>
    <w:rsid w:val="000606BB"/>
    <w:rsid w:val="000645C2"/>
    <w:rsid w:val="00074C27"/>
    <w:rsid w:val="00097C30"/>
    <w:rsid w:val="000A0B9F"/>
    <w:rsid w:val="000F07EF"/>
    <w:rsid w:val="00103F94"/>
    <w:rsid w:val="00105173"/>
    <w:rsid w:val="00155132"/>
    <w:rsid w:val="00162B99"/>
    <w:rsid w:val="00163BD0"/>
    <w:rsid w:val="00166F33"/>
    <w:rsid w:val="00180824"/>
    <w:rsid w:val="0019084B"/>
    <w:rsid w:val="001A2E50"/>
    <w:rsid w:val="001A469D"/>
    <w:rsid w:val="001A7D54"/>
    <w:rsid w:val="001C7D35"/>
    <w:rsid w:val="00211131"/>
    <w:rsid w:val="0021288B"/>
    <w:rsid w:val="0021368B"/>
    <w:rsid w:val="00226081"/>
    <w:rsid w:val="002267AF"/>
    <w:rsid w:val="0023392E"/>
    <w:rsid w:val="002527CD"/>
    <w:rsid w:val="0025672F"/>
    <w:rsid w:val="0027449F"/>
    <w:rsid w:val="00282041"/>
    <w:rsid w:val="0029198A"/>
    <w:rsid w:val="002A0E00"/>
    <w:rsid w:val="002B7D26"/>
    <w:rsid w:val="002F277F"/>
    <w:rsid w:val="00305BE2"/>
    <w:rsid w:val="00322BDD"/>
    <w:rsid w:val="00325ED4"/>
    <w:rsid w:val="00342EA0"/>
    <w:rsid w:val="0034354C"/>
    <w:rsid w:val="00346D38"/>
    <w:rsid w:val="003B2DC4"/>
    <w:rsid w:val="003B2E98"/>
    <w:rsid w:val="003B5E78"/>
    <w:rsid w:val="003E7293"/>
    <w:rsid w:val="003E72C2"/>
    <w:rsid w:val="003F3FDF"/>
    <w:rsid w:val="00401BD2"/>
    <w:rsid w:val="004127C8"/>
    <w:rsid w:val="00423EEA"/>
    <w:rsid w:val="00430963"/>
    <w:rsid w:val="00446358"/>
    <w:rsid w:val="004823A5"/>
    <w:rsid w:val="00491478"/>
    <w:rsid w:val="00492F30"/>
    <w:rsid w:val="00495A87"/>
    <w:rsid w:val="004A50BD"/>
    <w:rsid w:val="004D2EC2"/>
    <w:rsid w:val="004D469D"/>
    <w:rsid w:val="004E196E"/>
    <w:rsid w:val="004F616A"/>
    <w:rsid w:val="00516A55"/>
    <w:rsid w:val="00523A8C"/>
    <w:rsid w:val="005322FF"/>
    <w:rsid w:val="00574076"/>
    <w:rsid w:val="005A1EB0"/>
    <w:rsid w:val="005A59DE"/>
    <w:rsid w:val="005B365D"/>
    <w:rsid w:val="005D3F9F"/>
    <w:rsid w:val="005E1A67"/>
    <w:rsid w:val="005F37C8"/>
    <w:rsid w:val="00602ACB"/>
    <w:rsid w:val="00602B92"/>
    <w:rsid w:val="006165CD"/>
    <w:rsid w:val="00617B60"/>
    <w:rsid w:val="0062709A"/>
    <w:rsid w:val="0063089B"/>
    <w:rsid w:val="00643257"/>
    <w:rsid w:val="0064358E"/>
    <w:rsid w:val="00646378"/>
    <w:rsid w:val="0064646E"/>
    <w:rsid w:val="00653657"/>
    <w:rsid w:val="00655687"/>
    <w:rsid w:val="00661310"/>
    <w:rsid w:val="00662C43"/>
    <w:rsid w:val="00667D24"/>
    <w:rsid w:val="00677B87"/>
    <w:rsid w:val="00686616"/>
    <w:rsid w:val="006A627D"/>
    <w:rsid w:val="006D3C63"/>
    <w:rsid w:val="006E7E1F"/>
    <w:rsid w:val="006F7AE4"/>
    <w:rsid w:val="00741661"/>
    <w:rsid w:val="007439C7"/>
    <w:rsid w:val="00751001"/>
    <w:rsid w:val="00760381"/>
    <w:rsid w:val="00760E96"/>
    <w:rsid w:val="0076155E"/>
    <w:rsid w:val="00765412"/>
    <w:rsid w:val="0076674D"/>
    <w:rsid w:val="00777AB3"/>
    <w:rsid w:val="00786CE9"/>
    <w:rsid w:val="00791B9E"/>
    <w:rsid w:val="007A0883"/>
    <w:rsid w:val="007D2B46"/>
    <w:rsid w:val="007E2210"/>
    <w:rsid w:val="007E6402"/>
    <w:rsid w:val="007E709E"/>
    <w:rsid w:val="007F7A54"/>
    <w:rsid w:val="00812A89"/>
    <w:rsid w:val="00813329"/>
    <w:rsid w:val="00862D23"/>
    <w:rsid w:val="00875357"/>
    <w:rsid w:val="00877FD9"/>
    <w:rsid w:val="00884FC8"/>
    <w:rsid w:val="008B54FD"/>
    <w:rsid w:val="008E7172"/>
    <w:rsid w:val="008F2D90"/>
    <w:rsid w:val="00903343"/>
    <w:rsid w:val="00906718"/>
    <w:rsid w:val="009114CF"/>
    <w:rsid w:val="0092762E"/>
    <w:rsid w:val="009338A5"/>
    <w:rsid w:val="009352EC"/>
    <w:rsid w:val="00942DDD"/>
    <w:rsid w:val="00946CC8"/>
    <w:rsid w:val="00946E5A"/>
    <w:rsid w:val="009525A2"/>
    <w:rsid w:val="00954FD9"/>
    <w:rsid w:val="00973EBD"/>
    <w:rsid w:val="009748AF"/>
    <w:rsid w:val="00977C73"/>
    <w:rsid w:val="0098022B"/>
    <w:rsid w:val="00992D7A"/>
    <w:rsid w:val="00997D83"/>
    <w:rsid w:val="009A218E"/>
    <w:rsid w:val="009B3297"/>
    <w:rsid w:val="009B5A23"/>
    <w:rsid w:val="009B7814"/>
    <w:rsid w:val="009C7831"/>
    <w:rsid w:val="009D090B"/>
    <w:rsid w:val="00A046B9"/>
    <w:rsid w:val="00A07F4B"/>
    <w:rsid w:val="00A1235D"/>
    <w:rsid w:val="00A45317"/>
    <w:rsid w:val="00A61C28"/>
    <w:rsid w:val="00A63298"/>
    <w:rsid w:val="00A67580"/>
    <w:rsid w:val="00A847C4"/>
    <w:rsid w:val="00A92282"/>
    <w:rsid w:val="00A94EF4"/>
    <w:rsid w:val="00A978E5"/>
    <w:rsid w:val="00A979CE"/>
    <w:rsid w:val="00AA06B4"/>
    <w:rsid w:val="00AB7F36"/>
    <w:rsid w:val="00AC137F"/>
    <w:rsid w:val="00AC6F68"/>
    <w:rsid w:val="00AD64FC"/>
    <w:rsid w:val="00AD6DCE"/>
    <w:rsid w:val="00AF17B1"/>
    <w:rsid w:val="00B01744"/>
    <w:rsid w:val="00B07D8C"/>
    <w:rsid w:val="00B2086D"/>
    <w:rsid w:val="00B218F4"/>
    <w:rsid w:val="00B224DD"/>
    <w:rsid w:val="00B26C90"/>
    <w:rsid w:val="00B3130E"/>
    <w:rsid w:val="00B747C0"/>
    <w:rsid w:val="00B762AF"/>
    <w:rsid w:val="00B832CF"/>
    <w:rsid w:val="00B841E4"/>
    <w:rsid w:val="00B8638E"/>
    <w:rsid w:val="00B9124D"/>
    <w:rsid w:val="00B948B1"/>
    <w:rsid w:val="00BC7781"/>
    <w:rsid w:val="00BE2192"/>
    <w:rsid w:val="00BF43ED"/>
    <w:rsid w:val="00BF53A2"/>
    <w:rsid w:val="00C14236"/>
    <w:rsid w:val="00C47A31"/>
    <w:rsid w:val="00C978D3"/>
    <w:rsid w:val="00CA263D"/>
    <w:rsid w:val="00CC498C"/>
    <w:rsid w:val="00CD13FE"/>
    <w:rsid w:val="00CD1B6B"/>
    <w:rsid w:val="00CD4084"/>
    <w:rsid w:val="00CF6B25"/>
    <w:rsid w:val="00D2621F"/>
    <w:rsid w:val="00D3478C"/>
    <w:rsid w:val="00D34A26"/>
    <w:rsid w:val="00D34F60"/>
    <w:rsid w:val="00D41CAE"/>
    <w:rsid w:val="00D54148"/>
    <w:rsid w:val="00D778B2"/>
    <w:rsid w:val="00D868E6"/>
    <w:rsid w:val="00D91516"/>
    <w:rsid w:val="00D96082"/>
    <w:rsid w:val="00DA1B20"/>
    <w:rsid w:val="00DB4868"/>
    <w:rsid w:val="00DC42F6"/>
    <w:rsid w:val="00DD2369"/>
    <w:rsid w:val="00DD4466"/>
    <w:rsid w:val="00DE3089"/>
    <w:rsid w:val="00E05200"/>
    <w:rsid w:val="00E072B7"/>
    <w:rsid w:val="00E21698"/>
    <w:rsid w:val="00E25C74"/>
    <w:rsid w:val="00E359B0"/>
    <w:rsid w:val="00E52448"/>
    <w:rsid w:val="00E66E39"/>
    <w:rsid w:val="00EB748E"/>
    <w:rsid w:val="00EC1A27"/>
    <w:rsid w:val="00EC2485"/>
    <w:rsid w:val="00EC5419"/>
    <w:rsid w:val="00EC6CAA"/>
    <w:rsid w:val="00ED2CB3"/>
    <w:rsid w:val="00EE2D8F"/>
    <w:rsid w:val="00EF3976"/>
    <w:rsid w:val="00EF4049"/>
    <w:rsid w:val="00F15014"/>
    <w:rsid w:val="00F22C05"/>
    <w:rsid w:val="00F23088"/>
    <w:rsid w:val="00F57EDA"/>
    <w:rsid w:val="00FB226D"/>
    <w:rsid w:val="00FE1338"/>
    <w:rsid w:val="00FE313B"/>
    <w:rsid w:val="025F692F"/>
    <w:rsid w:val="0AE96031"/>
    <w:rsid w:val="0E9D5788"/>
    <w:rsid w:val="5FF0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1A71"/>
  <w15:docId w15:val="{4BDB6770-1419-4959-9FA1-E8407B83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styleId="ac">
    <w:name w:val="annotation reference"/>
    <w:basedOn w:val="a0"/>
    <w:uiPriority w:val="99"/>
    <w:semiHidden/>
    <w:unhideWhenUsed/>
    <w:rsid w:val="00D3478C"/>
    <w:rPr>
      <w:sz w:val="21"/>
      <w:szCs w:val="21"/>
    </w:rPr>
  </w:style>
  <w:style w:type="paragraph" w:styleId="ad">
    <w:name w:val="annotation text"/>
    <w:basedOn w:val="a"/>
    <w:link w:val="ae"/>
    <w:uiPriority w:val="99"/>
    <w:semiHidden/>
    <w:unhideWhenUsed/>
    <w:rsid w:val="00D3478C"/>
    <w:pPr>
      <w:jc w:val="left"/>
    </w:pPr>
  </w:style>
  <w:style w:type="character" w:customStyle="1" w:styleId="ae">
    <w:name w:val="批注文字 字符"/>
    <w:basedOn w:val="a0"/>
    <w:link w:val="ad"/>
    <w:uiPriority w:val="99"/>
    <w:semiHidden/>
    <w:rsid w:val="00D3478C"/>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D3478C"/>
    <w:rPr>
      <w:b/>
      <w:bCs/>
    </w:rPr>
  </w:style>
  <w:style w:type="character" w:customStyle="1" w:styleId="af0">
    <w:name w:val="批注主题 字符"/>
    <w:basedOn w:val="ae"/>
    <w:link w:val="af"/>
    <w:uiPriority w:val="99"/>
    <w:semiHidden/>
    <w:rsid w:val="00D3478C"/>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77E-EDD8-47D6-B11A-76FC5867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诗瑜</dc:creator>
  <cp:lastModifiedBy>李琪</cp:lastModifiedBy>
  <cp:revision>24</cp:revision>
  <cp:lastPrinted>2024-09-23T09:27:00Z</cp:lastPrinted>
  <dcterms:created xsi:type="dcterms:W3CDTF">2025-09-16T10:32:00Z</dcterms:created>
  <dcterms:modified xsi:type="dcterms:W3CDTF">2025-09-18T01:07:00Z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0C22CF91CD984FBEA6AD781FE084404D_12</vt:lpwstr>
  </property>
</Properties>
</file>