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关于建信理财嘉鑫（稳利）固收类按日开放式产品第3期费率优惠的公告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04477022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为更好地为客户提供投资理财服务，建信理财有限责任公司拟对建信理财嘉鑫（稳利）固收类按日开放式产品第3期进行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费优惠，具体内容如下：</w:t>
      </w:r>
    </w:p>
    <w:tbl>
      <w:tblPr>
        <w:tblStyle w:val="10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3"/>
        <w:gridCol w:w="2089"/>
        <w:gridCol w:w="1898"/>
        <w:gridCol w:w="1994"/>
        <w:gridCol w:w="2183"/>
        <w:gridCol w:w="1261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013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59F1C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产品编码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61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1B8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13" w:type="dxa"/>
            <w:shd w:val="clear" w:color="auto" w:fill="auto"/>
            <w:vAlign w:val="center"/>
          </w:tcPr>
          <w:p w14:paraId="12546A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建信理财嘉鑫（稳利）固收类按日开放式产品第3期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093FD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JXJXARGS25061603A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9C3A28D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Z7000725000617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BD8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D84D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1" w:type="dxa"/>
            <w:vAlign w:val="center"/>
          </w:tcPr>
          <w:p w14:paraId="6436A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72B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13" w:type="dxa"/>
            <w:shd w:val="clear" w:color="auto" w:fill="auto"/>
            <w:vAlign w:val="center"/>
          </w:tcPr>
          <w:p w14:paraId="604BC8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建信理财嘉鑫（稳利）固收类按日开放式产品第3期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66DD0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JXJXARGS25061603B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2CDFEC9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Z7000725000617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BA3EF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09B5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1" w:type="dxa"/>
            <w:vAlign w:val="center"/>
          </w:tcPr>
          <w:p w14:paraId="6D28E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4ED22F44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3729498A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2DC3C1A"/>
    <w:rsid w:val="05E30BD4"/>
    <w:rsid w:val="094D1227"/>
    <w:rsid w:val="0DCD3739"/>
    <w:rsid w:val="1168071F"/>
    <w:rsid w:val="157574B5"/>
    <w:rsid w:val="17531EE1"/>
    <w:rsid w:val="178570A5"/>
    <w:rsid w:val="18180979"/>
    <w:rsid w:val="18481362"/>
    <w:rsid w:val="1ADD75B6"/>
    <w:rsid w:val="1E1A4548"/>
    <w:rsid w:val="26B169E7"/>
    <w:rsid w:val="273E4AD6"/>
    <w:rsid w:val="2B7A08B3"/>
    <w:rsid w:val="309E44F4"/>
    <w:rsid w:val="31C504AD"/>
    <w:rsid w:val="32623D36"/>
    <w:rsid w:val="362941F8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82A20B9"/>
    <w:rsid w:val="69705011"/>
    <w:rsid w:val="6EE23B96"/>
    <w:rsid w:val="7224234D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2025-10-23T01:03:38Z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F62B5F73E0C543FC9CD6004C5652E495_13</vt:lpwstr>
  </property>
</Properties>
</file>