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建信理财嘉鑫（稳利）固收类按日开放式产品第30期</w:t>
      </w:r>
      <w:r>
        <w:rPr>
          <w:rFonts w:hint="eastAsia" w:ascii="彩虹小标宋" w:eastAsia="彩虹小标宋"/>
          <w:sz w:val="44"/>
          <w:szCs w:val="44"/>
        </w:rPr>
        <w:t>限制单日申购的公告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after="156" w:afterLines="50"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建信理财嘉鑫（稳利）固收类按日开放式产品第30期</w:t>
      </w:r>
      <w:r>
        <w:rPr>
          <w:rFonts w:hint="eastAsia" w:ascii="彩虹粗仿宋" w:eastAsia="彩虹粗仿宋"/>
          <w:sz w:val="32"/>
          <w:szCs w:val="32"/>
        </w:rPr>
        <w:t>将于2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日（含）起限制单日申购总份额，具体如下：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205"/>
        <w:gridCol w:w="3361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</w:tr>
      <w:tr w14:paraId="06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pct"/>
            <w:vAlign w:val="center"/>
          </w:tcPr>
          <w:p w14:paraId="3BD2036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建信理财嘉鑫（稳利）固收类按日开放式产品第30期</w:t>
            </w:r>
          </w:p>
        </w:tc>
        <w:tc>
          <w:tcPr>
            <w:tcW w:w="1293" w:type="pct"/>
            <w:vAlign w:val="center"/>
          </w:tcPr>
          <w:p w14:paraId="4D1608E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Z7000725000589</w:t>
            </w:r>
          </w:p>
        </w:tc>
        <w:tc>
          <w:tcPr>
            <w:tcW w:w="1971" w:type="pct"/>
            <w:vAlign w:val="center"/>
          </w:tcPr>
          <w:p w14:paraId="00C9294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</w:t>
            </w:r>
          </w:p>
          <w:p w14:paraId="12D1149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B份额：不超过100万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92341"/>
    <w:rsid w:val="003B1B36"/>
    <w:rsid w:val="003C5294"/>
    <w:rsid w:val="003D7CFA"/>
    <w:rsid w:val="00435E6E"/>
    <w:rsid w:val="00470AB8"/>
    <w:rsid w:val="004B40CC"/>
    <w:rsid w:val="004C0C5D"/>
    <w:rsid w:val="004F0EE2"/>
    <w:rsid w:val="004F1EA6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075B9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57F98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4DD0"/>
    <w:rsid w:val="00EA6AD7"/>
    <w:rsid w:val="00EB11CA"/>
    <w:rsid w:val="00EC5809"/>
    <w:rsid w:val="00F31745"/>
    <w:rsid w:val="00F336DE"/>
    <w:rsid w:val="00F34D5D"/>
    <w:rsid w:val="00F73D21"/>
    <w:rsid w:val="00FB504D"/>
    <w:rsid w:val="01214B41"/>
    <w:rsid w:val="07B36BBB"/>
    <w:rsid w:val="1D16219A"/>
    <w:rsid w:val="28157709"/>
    <w:rsid w:val="2B7816E6"/>
    <w:rsid w:val="38282069"/>
    <w:rsid w:val="418210E1"/>
    <w:rsid w:val="4AE54310"/>
    <w:rsid w:val="508F3500"/>
    <w:rsid w:val="578A3422"/>
    <w:rsid w:val="655B6A6C"/>
    <w:rsid w:val="66903674"/>
    <w:rsid w:val="786F243D"/>
    <w:rsid w:val="787E379D"/>
    <w:rsid w:val="7B585D36"/>
    <w:rsid w:val="7B6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17</TotalTime>
  <ScaleCrop>false</ScaleCrop>
  <LinksUpToDate>false</LinksUpToDate>
  <CharactersWithSpaces>315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2025-10-29T00:38:58Z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