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E18" w:rsidRDefault="00EB1C20">
      <w:pPr>
        <w:widowControl/>
        <w:snapToGrid w:val="0"/>
        <w:spacing w:line="560" w:lineRule="exact"/>
        <w:jc w:val="center"/>
        <w:rPr>
          <w:rFonts w:ascii="彩虹小标宋" w:eastAsia="彩虹小标宋" w:hAnsi="微软雅黑" w:cs="Arial"/>
          <w:bCs/>
          <w:color w:val="000000" w:themeColor="text1"/>
          <w:kern w:val="0"/>
          <w:sz w:val="44"/>
          <w:szCs w:val="44"/>
        </w:rPr>
      </w:pPr>
      <w:r>
        <w:rPr>
          <w:rFonts w:ascii="彩虹小标宋" w:eastAsia="彩虹小标宋" w:hAnsi="微软雅黑" w:cs="Arial" w:hint="eastAsia"/>
          <w:bCs/>
          <w:color w:val="000000" w:themeColor="text1"/>
          <w:kern w:val="0"/>
          <w:sz w:val="44"/>
          <w:szCs w:val="44"/>
        </w:rPr>
        <w:t>关于</w:t>
      </w:r>
      <w:r w:rsidR="00C41517">
        <w:rPr>
          <w:rFonts w:ascii="彩虹小标宋" w:eastAsia="彩虹小标宋" w:hAnsi="微软雅黑" w:cs="Arial" w:hint="eastAsia"/>
          <w:bCs/>
          <w:color w:val="000000" w:themeColor="text1"/>
          <w:kern w:val="0"/>
          <w:sz w:val="44"/>
          <w:szCs w:val="44"/>
        </w:rPr>
        <w:t>调整</w:t>
      </w:r>
      <w:r>
        <w:rPr>
          <w:rFonts w:ascii="彩虹小标宋" w:eastAsia="彩虹小标宋" w:hAnsi="微软雅黑" w:cs="Arial" w:hint="eastAsia"/>
          <w:bCs/>
          <w:color w:val="000000" w:themeColor="text1"/>
          <w:kern w:val="0"/>
          <w:sz w:val="44"/>
          <w:szCs w:val="44"/>
        </w:rPr>
        <w:t>建信理财部分开放式产品资金扣划规则的公告</w:t>
      </w:r>
    </w:p>
    <w:p w:rsidR="00116E18" w:rsidRDefault="00116E18">
      <w:pPr>
        <w:widowControl/>
        <w:tabs>
          <w:tab w:val="left" w:pos="3990"/>
        </w:tabs>
        <w:snapToGrid w:val="0"/>
        <w:spacing w:line="560" w:lineRule="exact"/>
        <w:rPr>
          <w:rFonts w:ascii="彩虹小标宋" w:eastAsia="彩虹小标宋" w:hAnsi="微软雅黑" w:cs="Arial"/>
          <w:b/>
          <w:bCs/>
          <w:color w:val="000000" w:themeColor="text1"/>
          <w:kern w:val="0"/>
          <w:sz w:val="44"/>
          <w:szCs w:val="44"/>
        </w:rPr>
      </w:pPr>
    </w:p>
    <w:p w:rsidR="00116E18" w:rsidRDefault="00EB1C20">
      <w:pPr>
        <w:widowControl/>
        <w:snapToGrid w:val="0"/>
        <w:spacing w:line="560" w:lineRule="exact"/>
        <w:rPr>
          <w:rFonts w:ascii="彩虹粗仿宋" w:eastAsia="彩虹粗仿宋" w:hAnsi="微软雅黑" w:cs="Arial"/>
          <w:color w:val="666666"/>
          <w:kern w:val="0"/>
          <w:sz w:val="32"/>
          <w:szCs w:val="32"/>
        </w:rPr>
      </w:pPr>
      <w:r>
        <w:rPr>
          <w:rFonts w:ascii="彩虹粗仿宋" w:eastAsia="彩虹粗仿宋" w:hAnsi="宋体" w:cs="Arial" w:hint="eastAsia"/>
          <w:color w:val="000000"/>
          <w:kern w:val="0"/>
          <w:sz w:val="32"/>
          <w:szCs w:val="32"/>
        </w:rPr>
        <w:t>尊敬的投资者：</w:t>
      </w:r>
    </w:p>
    <w:p w:rsidR="00116E18" w:rsidRDefault="00EB1C20">
      <w:pPr>
        <w:widowControl/>
        <w:snapToGrid w:val="0"/>
        <w:spacing w:line="560" w:lineRule="exact"/>
        <w:ind w:firstLineChars="200" w:firstLine="640"/>
        <w:rPr>
          <w:rFonts w:ascii="彩虹粗仿宋" w:eastAsia="彩虹粗仿宋" w:hAnsi="宋体" w:cs="Arial"/>
          <w:color w:val="000000"/>
          <w:kern w:val="0"/>
          <w:sz w:val="32"/>
          <w:szCs w:val="32"/>
        </w:rPr>
      </w:pPr>
      <w:r>
        <w:rPr>
          <w:rFonts w:ascii="彩虹粗仿宋" w:eastAsia="彩虹粗仿宋" w:hAnsi="宋体" w:cs="Arial" w:hint="eastAsia"/>
          <w:color w:val="000000"/>
          <w:kern w:val="0"/>
          <w:sz w:val="32"/>
          <w:szCs w:val="32"/>
        </w:rPr>
        <w:t>为更好地为客户提供投资理财服务</w:t>
      </w:r>
      <w:bookmarkStart w:id="0" w:name="_GoBack"/>
      <w:bookmarkEnd w:id="0"/>
      <w:r>
        <w:rPr>
          <w:rFonts w:ascii="彩虹粗仿宋" w:eastAsia="彩虹粗仿宋" w:hAnsi="宋体" w:cs="Arial" w:hint="eastAsia"/>
          <w:color w:val="000000"/>
          <w:kern w:val="0"/>
          <w:sz w:val="32"/>
          <w:szCs w:val="32"/>
        </w:rPr>
        <w:t>，建信理财拟于</w:t>
      </w: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C41517">
        <w:rPr>
          <w:rFonts w:ascii="彩虹粗仿宋" w:eastAsia="彩虹粗仿宋" w:hAnsi="宋体" w:cs="Arial"/>
          <w:color w:val="000000"/>
          <w:kern w:val="0"/>
          <w:sz w:val="32"/>
          <w:szCs w:val="32"/>
        </w:rPr>
        <w:t>11</w:t>
      </w:r>
      <w:r>
        <w:rPr>
          <w:rFonts w:ascii="彩虹粗仿宋" w:eastAsia="彩虹粗仿宋" w:hAnsi="宋体" w:cs="Arial" w:hint="eastAsia"/>
          <w:color w:val="000000"/>
          <w:kern w:val="0"/>
          <w:sz w:val="32"/>
          <w:szCs w:val="32"/>
        </w:rPr>
        <w:t>月</w:t>
      </w:r>
      <w:r w:rsidR="00D02E93">
        <w:rPr>
          <w:rFonts w:ascii="彩虹粗仿宋" w:eastAsia="彩虹粗仿宋" w:hAnsi="宋体" w:cs="Arial"/>
          <w:color w:val="000000"/>
          <w:kern w:val="0"/>
          <w:sz w:val="32"/>
          <w:szCs w:val="32"/>
        </w:rPr>
        <w:t>20</w:t>
      </w:r>
      <w:r>
        <w:rPr>
          <w:rFonts w:ascii="彩虹粗仿宋" w:eastAsia="彩虹粗仿宋" w:hAnsi="宋体" w:cs="Arial" w:hint="eastAsia"/>
          <w:color w:val="000000"/>
          <w:kern w:val="0"/>
          <w:sz w:val="32"/>
          <w:szCs w:val="32"/>
        </w:rPr>
        <w:t>日（含）起调整部分开放式产品的资金扣划规则，产品明细和调整</w:t>
      </w:r>
      <w:r>
        <w:rPr>
          <w:rFonts w:ascii="彩虹粗仿宋" w:eastAsia="彩虹粗仿宋" w:hAnsi="宋体" w:cs="Arial"/>
          <w:color w:val="000000"/>
          <w:kern w:val="0"/>
          <w:sz w:val="32"/>
          <w:szCs w:val="32"/>
        </w:rPr>
        <w:t>内容</w:t>
      </w:r>
      <w:r>
        <w:rPr>
          <w:rFonts w:ascii="彩虹粗仿宋" w:eastAsia="彩虹粗仿宋" w:hAnsi="宋体" w:cs="Arial" w:hint="eastAsia"/>
          <w:color w:val="000000"/>
          <w:kern w:val="0"/>
          <w:sz w:val="32"/>
          <w:szCs w:val="32"/>
        </w:rPr>
        <w:t>具体</w:t>
      </w:r>
      <w:r>
        <w:rPr>
          <w:rFonts w:ascii="彩虹粗仿宋" w:eastAsia="彩虹粗仿宋" w:hAnsi="宋体" w:cs="Arial"/>
          <w:color w:val="000000"/>
          <w:kern w:val="0"/>
          <w:sz w:val="32"/>
          <w:szCs w:val="32"/>
        </w:rPr>
        <w:t>如下</w:t>
      </w:r>
      <w:r>
        <w:rPr>
          <w:rFonts w:ascii="彩虹粗仿宋" w:eastAsia="彩虹粗仿宋" w:hAnsi="宋体" w:cs="Arial" w:hint="eastAsia"/>
          <w:color w:val="000000"/>
          <w:kern w:val="0"/>
          <w:sz w:val="32"/>
          <w:szCs w:val="32"/>
        </w:rPr>
        <w:t>：</w:t>
      </w:r>
    </w:p>
    <w:tbl>
      <w:tblPr>
        <w:tblW w:w="5000" w:type="pct"/>
        <w:jc w:val="center"/>
        <w:tblBorders>
          <w:top w:val="thinThickSmallGap" w:sz="24" w:space="0" w:color="auto"/>
          <w:bottom w:val="single" w:sz="4" w:space="0" w:color="auto"/>
          <w:insideH w:val="single" w:sz="4" w:space="0" w:color="auto"/>
          <w:insideV w:val="single" w:sz="4" w:space="0" w:color="auto"/>
        </w:tblBorders>
        <w:tblLook w:val="04A0" w:firstRow="1" w:lastRow="0" w:firstColumn="1" w:lastColumn="0" w:noHBand="0" w:noVBand="1"/>
      </w:tblPr>
      <w:tblGrid>
        <w:gridCol w:w="6236"/>
        <w:gridCol w:w="3596"/>
        <w:gridCol w:w="1974"/>
        <w:gridCol w:w="2152"/>
      </w:tblGrid>
      <w:tr w:rsidR="00116E18" w:rsidRPr="00186986" w:rsidTr="002C484B">
        <w:trPr>
          <w:trHeight w:val="20"/>
          <w:tblHeader/>
          <w:jc w:val="center"/>
        </w:trPr>
        <w:tc>
          <w:tcPr>
            <w:tcW w:w="2234" w:type="pct"/>
            <w:tcBorders>
              <w:top w:val="thinThickSmallGap" w:sz="24" w:space="0" w:color="auto"/>
              <w:left w:val="nil"/>
              <w:bottom w:val="single" w:sz="4" w:space="0" w:color="auto"/>
              <w:right w:val="single" w:sz="4" w:space="0" w:color="auto"/>
            </w:tcBorders>
            <w:vAlign w:val="center"/>
          </w:tcPr>
          <w:p w:rsidR="00116E18" w:rsidRPr="00186986" w:rsidRDefault="00EB1C20" w:rsidP="00186986">
            <w:pPr>
              <w:snapToGrid w:val="0"/>
              <w:jc w:val="center"/>
              <w:rPr>
                <w:rFonts w:ascii="宋体" w:eastAsia="宋体" w:hAnsi="宋体"/>
                <w:b/>
                <w:szCs w:val="21"/>
              </w:rPr>
            </w:pPr>
            <w:r w:rsidRPr="00186986">
              <w:rPr>
                <w:rFonts w:ascii="宋体" w:eastAsia="宋体" w:hAnsi="宋体" w:hint="eastAsia"/>
                <w:b/>
                <w:szCs w:val="21"/>
              </w:rPr>
              <w:t>产品名称</w:t>
            </w:r>
          </w:p>
        </w:tc>
        <w:tc>
          <w:tcPr>
            <w:tcW w:w="1288" w:type="pct"/>
            <w:tcBorders>
              <w:top w:val="thinThickSmallGap" w:sz="24" w:space="0" w:color="auto"/>
              <w:left w:val="single" w:sz="4" w:space="0" w:color="auto"/>
              <w:bottom w:val="single" w:sz="4" w:space="0" w:color="auto"/>
              <w:right w:val="single" w:sz="4" w:space="0" w:color="auto"/>
            </w:tcBorders>
            <w:vAlign w:val="center"/>
          </w:tcPr>
          <w:p w:rsidR="00116E18" w:rsidRPr="00186986" w:rsidRDefault="00EB1C20" w:rsidP="00186986">
            <w:pPr>
              <w:snapToGrid w:val="0"/>
              <w:jc w:val="center"/>
              <w:rPr>
                <w:rFonts w:ascii="宋体" w:eastAsia="宋体" w:hAnsi="宋体"/>
                <w:b/>
                <w:szCs w:val="21"/>
              </w:rPr>
            </w:pPr>
            <w:r w:rsidRPr="00186986">
              <w:rPr>
                <w:rFonts w:ascii="宋体" w:eastAsia="宋体" w:hAnsi="宋体" w:hint="eastAsia"/>
                <w:b/>
                <w:szCs w:val="21"/>
              </w:rPr>
              <w:t>全国银行业理财信息登记系统编码</w:t>
            </w:r>
          </w:p>
        </w:tc>
        <w:tc>
          <w:tcPr>
            <w:tcW w:w="707" w:type="pct"/>
            <w:tcBorders>
              <w:top w:val="thinThickSmallGap" w:sz="24" w:space="0" w:color="auto"/>
              <w:left w:val="single" w:sz="4" w:space="0" w:color="auto"/>
              <w:bottom w:val="single" w:sz="4" w:space="0" w:color="auto"/>
              <w:right w:val="single" w:sz="4" w:space="0" w:color="auto"/>
            </w:tcBorders>
            <w:vAlign w:val="center"/>
          </w:tcPr>
          <w:p w:rsidR="00116E18" w:rsidRPr="00186986" w:rsidRDefault="00EB1C20" w:rsidP="00186986">
            <w:pPr>
              <w:snapToGrid w:val="0"/>
              <w:jc w:val="center"/>
              <w:rPr>
                <w:rFonts w:ascii="宋体" w:eastAsia="宋体" w:hAnsi="宋体"/>
                <w:b/>
                <w:szCs w:val="21"/>
              </w:rPr>
            </w:pPr>
            <w:r w:rsidRPr="00186986">
              <w:rPr>
                <w:rFonts w:ascii="宋体" w:eastAsia="宋体" w:hAnsi="宋体" w:hint="eastAsia"/>
                <w:b/>
                <w:szCs w:val="21"/>
              </w:rPr>
              <w:t>调整前</w:t>
            </w:r>
          </w:p>
        </w:tc>
        <w:tc>
          <w:tcPr>
            <w:tcW w:w="771" w:type="pct"/>
            <w:tcBorders>
              <w:top w:val="thinThickSmallGap" w:sz="24" w:space="0" w:color="auto"/>
              <w:left w:val="single" w:sz="4" w:space="0" w:color="auto"/>
              <w:bottom w:val="single" w:sz="4" w:space="0" w:color="auto"/>
              <w:right w:val="nil"/>
            </w:tcBorders>
            <w:vAlign w:val="center"/>
          </w:tcPr>
          <w:p w:rsidR="00116E18" w:rsidRPr="00186986" w:rsidRDefault="00EB1C20" w:rsidP="00186986">
            <w:pPr>
              <w:snapToGrid w:val="0"/>
              <w:jc w:val="center"/>
              <w:rPr>
                <w:rFonts w:ascii="宋体" w:eastAsia="宋体" w:hAnsi="宋体"/>
                <w:b/>
                <w:szCs w:val="21"/>
              </w:rPr>
            </w:pPr>
            <w:r w:rsidRPr="00186986">
              <w:rPr>
                <w:rFonts w:ascii="宋体" w:eastAsia="宋体" w:hAnsi="宋体" w:hint="eastAsia"/>
                <w:b/>
                <w:szCs w:val="21"/>
              </w:rPr>
              <w:t>调整后</w:t>
            </w: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widowControl/>
              <w:jc w:val="center"/>
              <w:rPr>
                <w:rFonts w:ascii="宋体" w:eastAsia="宋体" w:hAnsi="宋体" w:cs="宋体"/>
                <w:color w:val="000000"/>
                <w:kern w:val="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按日开放式产品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Z7000722000754</w:t>
            </w:r>
          </w:p>
        </w:tc>
        <w:tc>
          <w:tcPr>
            <w:tcW w:w="707" w:type="pct"/>
            <w:vMerge w:val="restart"/>
            <w:tcBorders>
              <w:top w:val="single" w:sz="4" w:space="0" w:color="auto"/>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r w:rsidRPr="00186986">
              <w:rPr>
                <w:rFonts w:ascii="宋体" w:eastAsia="宋体" w:hAnsi="宋体" w:hint="eastAsia"/>
                <w:color w:val="000000"/>
                <w:szCs w:val="21"/>
              </w:rPr>
              <w:t>申购资金将于申购申请当日冻结，并于申购当日开放时间后进行扣划。</w:t>
            </w:r>
          </w:p>
        </w:tc>
        <w:tc>
          <w:tcPr>
            <w:tcW w:w="771" w:type="pct"/>
            <w:vMerge w:val="restart"/>
            <w:tcBorders>
              <w:top w:val="single" w:sz="4" w:space="0" w:color="auto"/>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r w:rsidRPr="00186986">
              <w:rPr>
                <w:rFonts w:ascii="宋体" w:eastAsia="宋体" w:hAnsi="宋体" w:hint="eastAsia"/>
                <w:color w:val="000000"/>
                <w:szCs w:val="21"/>
              </w:rPr>
              <w:t>申购资金将于申购申请当日冻结，资金扣划规则以及申购资金是否计息以代销机构为准。</w:t>
            </w: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按日开放式产品第2期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Z7000723000690</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最低持有7天产品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Z7000721000512</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w:t>
            </w:r>
            <w:proofErr w:type="gramEnd"/>
            <w:r w:rsidRPr="00186986">
              <w:rPr>
                <w:rFonts w:ascii="宋体" w:eastAsia="宋体" w:hAnsi="宋体" w:hint="eastAsia"/>
                <w:color w:val="000000"/>
                <w:szCs w:val="21"/>
              </w:rPr>
              <w:t>（代工专享）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最低持有7天产品第1期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Z7000722000892</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睿鑫固收类</w:t>
            </w:r>
            <w:proofErr w:type="gramEnd"/>
            <w:r w:rsidRPr="00186986">
              <w:rPr>
                <w:rFonts w:ascii="宋体" w:eastAsia="宋体" w:hAnsi="宋体" w:hint="eastAsia"/>
                <w:color w:val="000000"/>
                <w:szCs w:val="21"/>
              </w:rPr>
              <w:t>最低持有7天产品（商户优享）</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Z7000722001324</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w:t>
            </w:r>
            <w:proofErr w:type="gramEnd"/>
            <w:r w:rsidRPr="00186986">
              <w:rPr>
                <w:rFonts w:ascii="宋体" w:eastAsia="宋体" w:hAnsi="宋体" w:hint="eastAsia"/>
                <w:color w:val="000000"/>
                <w:szCs w:val="21"/>
              </w:rPr>
              <w:t>（同业存单及存款）</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最低持有7天产品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Z7000722001370</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最低持有7天产品第9期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Z7000724000631</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313"/>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最低持有7天产品第3期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Z7000724000200</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最低持有7天产品第5期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Z7000724000337</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最低持有14天产品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Z7000721000555</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最低持有14天产品第9期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Z7000724000782</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睿鑫固收类</w:t>
            </w:r>
            <w:proofErr w:type="gramEnd"/>
            <w:r w:rsidRPr="00186986">
              <w:rPr>
                <w:rFonts w:ascii="宋体" w:eastAsia="宋体" w:hAnsi="宋体" w:hint="eastAsia"/>
                <w:color w:val="000000"/>
                <w:szCs w:val="21"/>
              </w:rPr>
              <w:t>最低持有21天产品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Z7000723000503</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最低持有21天产品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Z7000723000589</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建信理财“恒赢”（30天)周期型开放式净值型人民币理财产品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Z7000721000432</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建信理财“睿鑫”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最低持有30天按日开放式产品第1期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Z7000720000846</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lastRenderedPageBreak/>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最低持有30天产品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Z7000722001368</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睿鑫固收类</w:t>
            </w:r>
            <w:proofErr w:type="gramEnd"/>
            <w:r w:rsidRPr="00186986">
              <w:rPr>
                <w:rFonts w:ascii="宋体" w:eastAsia="宋体" w:hAnsi="宋体" w:hint="eastAsia"/>
                <w:color w:val="000000"/>
                <w:szCs w:val="21"/>
              </w:rPr>
              <w:t>最低持有30天产品第2期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Z7000724000334</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最低持有30天产品第3期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Z7000723000591</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建信理财“睿鑫”最低持有60天开放理财产品第2期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Z7000720000231</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建信理财“恒赢”（60天)周期型开放式净值型人民币理财产品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Z7000721000433</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最低持有60天产品（代工专享）</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Z7000722001163</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最低持有60天产品第3期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Z7000724000789</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最低持有60天产品第2期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Z7000724000185</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建信理财福星</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最低持有30天产品第1期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Z7000724000315</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建信理财福星（稳利）</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最低持有7天产品第1期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Z7000724000943</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建信理财福星</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按日开放式产品第3期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Z7000725000516</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建信理财福星</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按日开放式产品第2期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Z7000724000606</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建信理财福星</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最低持有30天产品第2期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Z7000725000674</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w:t>
            </w:r>
            <w:proofErr w:type="gramEnd"/>
            <w:r w:rsidRPr="00186986">
              <w:rPr>
                <w:rFonts w:ascii="宋体" w:eastAsia="宋体" w:hAnsi="宋体" w:hint="eastAsia"/>
                <w:color w:val="000000"/>
                <w:szCs w:val="21"/>
              </w:rPr>
              <w:t>（广东专享）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最低持有30天产品第1期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Z7000722000857</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最低持有36天产品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Z7000723000759</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最低持有66天产品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Z7000723000760</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最低持有16天产品（广东专享）</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Z7000724000609</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鑫固收类</w:t>
            </w:r>
            <w:proofErr w:type="gramEnd"/>
            <w:r w:rsidRPr="00186986">
              <w:rPr>
                <w:rFonts w:ascii="宋体" w:eastAsia="宋体" w:hAnsi="宋体" w:hint="eastAsia"/>
                <w:color w:val="000000"/>
                <w:szCs w:val="21"/>
              </w:rPr>
              <w:t>最低持有6天产品（广东专享）</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Z7000724000608</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w:t>
            </w:r>
            <w:proofErr w:type="gramEnd"/>
            <w:r w:rsidRPr="00186986">
              <w:rPr>
                <w:rFonts w:ascii="宋体" w:eastAsia="宋体" w:hAnsi="宋体" w:hint="eastAsia"/>
                <w:color w:val="000000"/>
                <w:szCs w:val="21"/>
              </w:rPr>
              <w:t>（稳利）</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按日开放式产品第25期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Z7000725000356</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w:t>
            </w:r>
            <w:proofErr w:type="gramEnd"/>
            <w:r w:rsidRPr="00186986">
              <w:rPr>
                <w:rFonts w:ascii="宋体" w:eastAsia="宋体" w:hAnsi="宋体" w:hint="eastAsia"/>
                <w:color w:val="000000"/>
                <w:szCs w:val="21"/>
              </w:rPr>
              <w:t>（增利）</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最低持有30天产品第23期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Z7000725000967</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建信理财嘉</w:t>
            </w:r>
            <w:proofErr w:type="gramStart"/>
            <w:r w:rsidRPr="00186986">
              <w:rPr>
                <w:rFonts w:ascii="宋体" w:eastAsia="宋体" w:hAnsi="宋体" w:hint="eastAsia"/>
                <w:color w:val="000000"/>
                <w:szCs w:val="21"/>
              </w:rPr>
              <w:t>鑫</w:t>
            </w:r>
            <w:proofErr w:type="gramEnd"/>
            <w:r w:rsidRPr="00186986">
              <w:rPr>
                <w:rFonts w:ascii="宋体" w:eastAsia="宋体" w:hAnsi="宋体" w:hint="eastAsia"/>
                <w:color w:val="000000"/>
                <w:szCs w:val="21"/>
              </w:rPr>
              <w:t>（稳利）</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最低持有7天产品第20期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Z7000725000612</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2C484B">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w:t>
            </w:r>
            <w:proofErr w:type="gramStart"/>
            <w:r w:rsidRPr="00186986">
              <w:rPr>
                <w:rFonts w:ascii="宋体" w:eastAsia="宋体" w:hAnsi="宋体" w:hint="eastAsia"/>
                <w:color w:val="000000"/>
                <w:szCs w:val="21"/>
              </w:rPr>
              <w:t>睿鑫</w:t>
            </w:r>
            <w:proofErr w:type="gramEnd"/>
            <w:r w:rsidRPr="00186986">
              <w:rPr>
                <w:rFonts w:ascii="宋体" w:eastAsia="宋体" w:hAnsi="宋体" w:hint="eastAsia"/>
                <w:color w:val="000000"/>
                <w:szCs w:val="21"/>
              </w:rPr>
              <w:t>（增利）</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最低持有60天产品第4期</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Z7000725000934</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D02E93">
        <w:trPr>
          <w:trHeight w:val="20"/>
          <w:jc w:val="center"/>
        </w:trPr>
        <w:tc>
          <w:tcPr>
            <w:tcW w:w="2234" w:type="pct"/>
            <w:tcBorders>
              <w:left w:val="nil"/>
              <w:right w:val="single" w:sz="4" w:space="0" w:color="auto"/>
            </w:tcBorders>
            <w:vAlign w:val="center"/>
          </w:tcPr>
          <w:p w:rsidR="00D02E93" w:rsidRPr="00186986" w:rsidRDefault="00D02E93" w:rsidP="00186986">
            <w:pPr>
              <w:jc w:val="center"/>
              <w:rPr>
                <w:rFonts w:ascii="宋体" w:eastAsia="宋体" w:hAnsi="宋体" w:hint="eastAsia"/>
                <w:color w:val="000000"/>
                <w:szCs w:val="21"/>
              </w:rPr>
            </w:pPr>
            <w:r w:rsidRPr="00186986">
              <w:rPr>
                <w:rFonts w:ascii="宋体" w:eastAsia="宋体" w:hAnsi="宋体" w:hint="eastAsia"/>
                <w:color w:val="000000"/>
                <w:szCs w:val="21"/>
              </w:rPr>
              <w:t>建信理财安享</w:t>
            </w:r>
            <w:proofErr w:type="gramStart"/>
            <w:r w:rsidRPr="00186986">
              <w:rPr>
                <w:rFonts w:ascii="宋体" w:eastAsia="宋体" w:hAnsi="宋体" w:hint="eastAsia"/>
                <w:color w:val="000000"/>
                <w:szCs w:val="21"/>
              </w:rPr>
              <w:t>固收类</w:t>
            </w:r>
            <w:proofErr w:type="gramEnd"/>
            <w:r w:rsidRPr="00186986">
              <w:rPr>
                <w:rFonts w:ascii="宋体" w:eastAsia="宋体" w:hAnsi="宋体" w:hint="eastAsia"/>
                <w:color w:val="000000"/>
                <w:szCs w:val="21"/>
              </w:rPr>
              <w:t>按月定</w:t>
            </w:r>
            <w:proofErr w:type="gramStart"/>
            <w:r w:rsidRPr="00186986">
              <w:rPr>
                <w:rFonts w:ascii="宋体" w:eastAsia="宋体" w:hAnsi="宋体" w:hint="eastAsia"/>
                <w:color w:val="000000"/>
                <w:szCs w:val="21"/>
              </w:rPr>
              <w:t>开式</w:t>
            </w:r>
            <w:proofErr w:type="gramEnd"/>
            <w:r w:rsidRPr="00186986">
              <w:rPr>
                <w:rFonts w:ascii="宋体" w:eastAsia="宋体" w:hAnsi="宋体" w:hint="eastAsia"/>
                <w:color w:val="000000"/>
                <w:szCs w:val="21"/>
              </w:rPr>
              <w:t>（最低持有5年）养老理财产品</w:t>
            </w:r>
          </w:p>
        </w:tc>
        <w:tc>
          <w:tcPr>
            <w:tcW w:w="1288" w:type="pct"/>
            <w:tcBorders>
              <w:left w:val="single" w:sz="4" w:space="0" w:color="auto"/>
              <w:right w:val="single" w:sz="4" w:space="0" w:color="auto"/>
            </w:tcBorders>
            <w:vAlign w:val="center"/>
          </w:tcPr>
          <w:p w:rsidR="00D02E93" w:rsidRPr="00186986" w:rsidRDefault="00D02E93" w:rsidP="00186986">
            <w:pPr>
              <w:jc w:val="center"/>
              <w:rPr>
                <w:rFonts w:ascii="宋体" w:eastAsia="宋体" w:hAnsi="宋体"/>
                <w:szCs w:val="21"/>
              </w:rPr>
            </w:pPr>
            <w:r w:rsidRPr="00186986">
              <w:rPr>
                <w:rFonts w:ascii="宋体" w:eastAsia="宋体" w:hAnsi="宋体"/>
                <w:szCs w:val="21"/>
              </w:rPr>
              <w:t>Z7000721000910</w:t>
            </w:r>
          </w:p>
        </w:tc>
        <w:tc>
          <w:tcPr>
            <w:tcW w:w="707" w:type="pct"/>
            <w:vMerge/>
            <w:tcBorders>
              <w:left w:val="single" w:sz="4" w:space="0" w:color="auto"/>
              <w:right w:val="single" w:sz="4" w:space="0" w:color="auto"/>
            </w:tcBorders>
            <w:vAlign w:val="center"/>
          </w:tcPr>
          <w:p w:rsidR="00D02E93" w:rsidRPr="00186986" w:rsidRDefault="00D02E93" w:rsidP="00186986">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186986">
            <w:pPr>
              <w:jc w:val="center"/>
              <w:rPr>
                <w:rFonts w:ascii="宋体" w:eastAsia="宋体" w:hAnsi="宋体"/>
                <w:color w:val="000000"/>
                <w:szCs w:val="21"/>
              </w:rPr>
            </w:pPr>
          </w:p>
        </w:tc>
      </w:tr>
      <w:tr w:rsidR="00D02E93" w:rsidRPr="00186986" w:rsidTr="00D02E93">
        <w:trPr>
          <w:trHeight w:val="20"/>
          <w:jc w:val="center"/>
        </w:trPr>
        <w:tc>
          <w:tcPr>
            <w:tcW w:w="2234" w:type="pct"/>
            <w:tcBorders>
              <w:left w:val="nil"/>
              <w:right w:val="single" w:sz="4" w:space="0" w:color="auto"/>
            </w:tcBorders>
            <w:vAlign w:val="center"/>
          </w:tcPr>
          <w:p w:rsidR="00D02E93" w:rsidRPr="00D02E93" w:rsidRDefault="00D02E93" w:rsidP="00D02E93">
            <w:pPr>
              <w:jc w:val="center"/>
              <w:rPr>
                <w:rFonts w:ascii="宋体" w:eastAsia="宋体" w:hAnsi="宋体" w:hint="eastAsia"/>
                <w:szCs w:val="21"/>
              </w:rPr>
            </w:pPr>
            <w:r w:rsidRPr="00D02E93">
              <w:rPr>
                <w:rFonts w:ascii="宋体" w:eastAsia="宋体" w:hAnsi="宋体" w:hint="eastAsia"/>
                <w:szCs w:val="21"/>
              </w:rPr>
              <w:t>建信理财惠众（稳利）</w:t>
            </w:r>
            <w:proofErr w:type="gramStart"/>
            <w:r w:rsidRPr="00D02E93">
              <w:rPr>
                <w:rFonts w:ascii="宋体" w:eastAsia="宋体" w:hAnsi="宋体" w:hint="eastAsia"/>
                <w:szCs w:val="21"/>
              </w:rPr>
              <w:t>日申月赎固收类</w:t>
            </w:r>
            <w:proofErr w:type="gramEnd"/>
            <w:r w:rsidRPr="00D02E93">
              <w:rPr>
                <w:rFonts w:ascii="宋体" w:eastAsia="宋体" w:hAnsi="宋体" w:hint="eastAsia"/>
                <w:szCs w:val="21"/>
              </w:rPr>
              <w:t>产品（下旬）第1期</w:t>
            </w:r>
          </w:p>
        </w:tc>
        <w:tc>
          <w:tcPr>
            <w:tcW w:w="1288" w:type="pct"/>
            <w:tcBorders>
              <w:left w:val="single" w:sz="4" w:space="0" w:color="auto"/>
              <w:right w:val="single" w:sz="4" w:space="0" w:color="auto"/>
            </w:tcBorders>
            <w:vAlign w:val="center"/>
          </w:tcPr>
          <w:p w:rsidR="00D02E93" w:rsidRPr="00D02E93" w:rsidRDefault="00D02E93" w:rsidP="00D02E93">
            <w:pPr>
              <w:jc w:val="center"/>
              <w:rPr>
                <w:rFonts w:ascii="宋体" w:eastAsia="宋体" w:hAnsi="宋体" w:hint="eastAsia"/>
                <w:szCs w:val="21"/>
              </w:rPr>
            </w:pPr>
            <w:r w:rsidRPr="00D02E93">
              <w:rPr>
                <w:rFonts w:ascii="宋体" w:eastAsia="宋体" w:hAnsi="宋体" w:hint="eastAsia"/>
                <w:szCs w:val="21"/>
              </w:rPr>
              <w:t>Z7000724001000</w:t>
            </w:r>
          </w:p>
        </w:tc>
        <w:tc>
          <w:tcPr>
            <w:tcW w:w="707" w:type="pct"/>
            <w:vMerge/>
            <w:tcBorders>
              <w:left w:val="single" w:sz="4" w:space="0" w:color="auto"/>
              <w:right w:val="single" w:sz="4" w:space="0" w:color="auto"/>
            </w:tcBorders>
            <w:vAlign w:val="center"/>
          </w:tcPr>
          <w:p w:rsidR="00D02E93" w:rsidRPr="00186986" w:rsidRDefault="00D02E93" w:rsidP="00D02E93">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D02E93">
            <w:pPr>
              <w:jc w:val="center"/>
              <w:rPr>
                <w:rFonts w:ascii="宋体" w:eastAsia="宋体" w:hAnsi="宋体"/>
                <w:color w:val="000000"/>
                <w:szCs w:val="21"/>
              </w:rPr>
            </w:pPr>
          </w:p>
        </w:tc>
      </w:tr>
      <w:tr w:rsidR="00D02E93" w:rsidRPr="00186986" w:rsidTr="00D02E93">
        <w:trPr>
          <w:trHeight w:val="20"/>
          <w:jc w:val="center"/>
        </w:trPr>
        <w:tc>
          <w:tcPr>
            <w:tcW w:w="2234" w:type="pct"/>
            <w:tcBorders>
              <w:left w:val="nil"/>
              <w:right w:val="single" w:sz="4" w:space="0" w:color="auto"/>
            </w:tcBorders>
            <w:vAlign w:val="center"/>
          </w:tcPr>
          <w:p w:rsidR="00D02E93" w:rsidRPr="00D02E93" w:rsidRDefault="00D02E93" w:rsidP="00D02E93">
            <w:pPr>
              <w:jc w:val="center"/>
              <w:rPr>
                <w:rFonts w:ascii="宋体" w:eastAsia="宋体" w:hAnsi="宋体" w:hint="eastAsia"/>
                <w:szCs w:val="21"/>
              </w:rPr>
            </w:pPr>
            <w:r w:rsidRPr="00D02E93">
              <w:rPr>
                <w:rFonts w:ascii="宋体" w:eastAsia="宋体" w:hAnsi="宋体" w:hint="eastAsia"/>
                <w:szCs w:val="21"/>
              </w:rPr>
              <w:lastRenderedPageBreak/>
              <w:t>建信理财惠众（稳利）</w:t>
            </w:r>
            <w:proofErr w:type="gramStart"/>
            <w:r w:rsidRPr="00D02E93">
              <w:rPr>
                <w:rFonts w:ascii="宋体" w:eastAsia="宋体" w:hAnsi="宋体" w:hint="eastAsia"/>
                <w:szCs w:val="21"/>
              </w:rPr>
              <w:t>日申月赎固收类</w:t>
            </w:r>
            <w:proofErr w:type="gramEnd"/>
            <w:r w:rsidRPr="00D02E93">
              <w:rPr>
                <w:rFonts w:ascii="宋体" w:eastAsia="宋体" w:hAnsi="宋体" w:hint="eastAsia"/>
                <w:szCs w:val="21"/>
              </w:rPr>
              <w:t>产品（中旬）第1期</w:t>
            </w:r>
          </w:p>
        </w:tc>
        <w:tc>
          <w:tcPr>
            <w:tcW w:w="1288" w:type="pct"/>
            <w:tcBorders>
              <w:left w:val="single" w:sz="4" w:space="0" w:color="auto"/>
              <w:right w:val="single" w:sz="4" w:space="0" w:color="auto"/>
            </w:tcBorders>
            <w:vAlign w:val="center"/>
          </w:tcPr>
          <w:p w:rsidR="00D02E93" w:rsidRPr="00D02E93" w:rsidRDefault="00D02E93" w:rsidP="00D02E93">
            <w:pPr>
              <w:jc w:val="center"/>
              <w:rPr>
                <w:rFonts w:ascii="宋体" w:eastAsia="宋体" w:hAnsi="宋体" w:hint="eastAsia"/>
                <w:szCs w:val="21"/>
              </w:rPr>
            </w:pPr>
            <w:r w:rsidRPr="00D02E93">
              <w:rPr>
                <w:rFonts w:ascii="宋体" w:eastAsia="宋体" w:hAnsi="宋体" w:hint="eastAsia"/>
                <w:szCs w:val="21"/>
              </w:rPr>
              <w:t>Z7000724000999</w:t>
            </w:r>
          </w:p>
        </w:tc>
        <w:tc>
          <w:tcPr>
            <w:tcW w:w="707" w:type="pct"/>
            <w:vMerge/>
            <w:tcBorders>
              <w:left w:val="single" w:sz="4" w:space="0" w:color="auto"/>
              <w:right w:val="single" w:sz="4" w:space="0" w:color="auto"/>
            </w:tcBorders>
            <w:vAlign w:val="center"/>
          </w:tcPr>
          <w:p w:rsidR="00D02E93" w:rsidRPr="00186986" w:rsidRDefault="00D02E93" w:rsidP="00D02E93">
            <w:pPr>
              <w:jc w:val="center"/>
              <w:rPr>
                <w:rFonts w:ascii="宋体" w:eastAsia="宋体" w:hAnsi="宋体"/>
                <w:color w:val="000000"/>
                <w:szCs w:val="21"/>
              </w:rPr>
            </w:pPr>
          </w:p>
        </w:tc>
        <w:tc>
          <w:tcPr>
            <w:tcW w:w="771" w:type="pct"/>
            <w:vMerge/>
            <w:tcBorders>
              <w:left w:val="single" w:sz="4" w:space="0" w:color="auto"/>
              <w:right w:val="nil"/>
            </w:tcBorders>
            <w:vAlign w:val="center"/>
          </w:tcPr>
          <w:p w:rsidR="00D02E93" w:rsidRPr="00186986" w:rsidRDefault="00D02E93" w:rsidP="00D02E93">
            <w:pPr>
              <w:jc w:val="center"/>
              <w:rPr>
                <w:rFonts w:ascii="宋体" w:eastAsia="宋体" w:hAnsi="宋体"/>
                <w:color w:val="000000"/>
                <w:szCs w:val="21"/>
              </w:rPr>
            </w:pPr>
          </w:p>
        </w:tc>
      </w:tr>
      <w:tr w:rsidR="00D02E93" w:rsidRPr="00186986" w:rsidTr="00D02E93">
        <w:trPr>
          <w:trHeight w:val="20"/>
          <w:jc w:val="center"/>
        </w:trPr>
        <w:tc>
          <w:tcPr>
            <w:tcW w:w="2234" w:type="pct"/>
            <w:tcBorders>
              <w:left w:val="nil"/>
              <w:bottom w:val="single" w:sz="4" w:space="0" w:color="auto"/>
              <w:right w:val="single" w:sz="4" w:space="0" w:color="auto"/>
            </w:tcBorders>
            <w:vAlign w:val="center"/>
          </w:tcPr>
          <w:p w:rsidR="00D02E93" w:rsidRPr="00D02E93" w:rsidRDefault="00D02E93" w:rsidP="00D02E93">
            <w:pPr>
              <w:jc w:val="center"/>
              <w:rPr>
                <w:rFonts w:ascii="宋体" w:eastAsia="宋体" w:hAnsi="宋体" w:hint="eastAsia"/>
                <w:szCs w:val="21"/>
              </w:rPr>
            </w:pPr>
            <w:r w:rsidRPr="00D02E93">
              <w:rPr>
                <w:rFonts w:ascii="宋体" w:eastAsia="宋体" w:hAnsi="宋体" w:hint="eastAsia"/>
                <w:szCs w:val="21"/>
              </w:rPr>
              <w:t>建信理财惠众（稳利）</w:t>
            </w:r>
            <w:proofErr w:type="gramStart"/>
            <w:r w:rsidRPr="00D02E93">
              <w:rPr>
                <w:rFonts w:ascii="宋体" w:eastAsia="宋体" w:hAnsi="宋体" w:hint="eastAsia"/>
                <w:szCs w:val="21"/>
              </w:rPr>
              <w:t>日申月赎固收类</w:t>
            </w:r>
            <w:proofErr w:type="gramEnd"/>
            <w:r w:rsidRPr="00D02E93">
              <w:rPr>
                <w:rFonts w:ascii="宋体" w:eastAsia="宋体" w:hAnsi="宋体" w:hint="eastAsia"/>
                <w:szCs w:val="21"/>
              </w:rPr>
              <w:t>产品（上旬）第3期</w:t>
            </w:r>
          </w:p>
        </w:tc>
        <w:tc>
          <w:tcPr>
            <w:tcW w:w="1288" w:type="pct"/>
            <w:tcBorders>
              <w:left w:val="single" w:sz="4" w:space="0" w:color="auto"/>
              <w:bottom w:val="single" w:sz="4" w:space="0" w:color="auto"/>
              <w:right w:val="single" w:sz="4" w:space="0" w:color="auto"/>
            </w:tcBorders>
            <w:vAlign w:val="center"/>
          </w:tcPr>
          <w:p w:rsidR="00D02E93" w:rsidRPr="00D02E93" w:rsidRDefault="00D02E93" w:rsidP="00D02E93">
            <w:pPr>
              <w:jc w:val="center"/>
              <w:rPr>
                <w:rFonts w:ascii="宋体" w:eastAsia="宋体" w:hAnsi="宋体"/>
                <w:szCs w:val="21"/>
              </w:rPr>
            </w:pPr>
            <w:r w:rsidRPr="00D02E93">
              <w:rPr>
                <w:rFonts w:ascii="宋体" w:eastAsia="宋体" w:hAnsi="宋体" w:hint="eastAsia"/>
                <w:szCs w:val="21"/>
              </w:rPr>
              <w:t>Z7000725001076</w:t>
            </w:r>
          </w:p>
        </w:tc>
        <w:tc>
          <w:tcPr>
            <w:tcW w:w="707" w:type="pct"/>
            <w:vMerge/>
            <w:tcBorders>
              <w:left w:val="single" w:sz="4" w:space="0" w:color="auto"/>
              <w:bottom w:val="single" w:sz="4" w:space="0" w:color="auto"/>
              <w:right w:val="single" w:sz="4" w:space="0" w:color="auto"/>
            </w:tcBorders>
            <w:vAlign w:val="center"/>
          </w:tcPr>
          <w:p w:rsidR="00D02E93" w:rsidRPr="00186986" w:rsidRDefault="00D02E93" w:rsidP="00D02E93">
            <w:pPr>
              <w:jc w:val="center"/>
              <w:rPr>
                <w:rFonts w:ascii="宋体" w:eastAsia="宋体" w:hAnsi="宋体"/>
                <w:color w:val="000000"/>
                <w:szCs w:val="21"/>
              </w:rPr>
            </w:pPr>
          </w:p>
        </w:tc>
        <w:tc>
          <w:tcPr>
            <w:tcW w:w="771" w:type="pct"/>
            <w:vMerge/>
            <w:tcBorders>
              <w:left w:val="single" w:sz="4" w:space="0" w:color="auto"/>
              <w:bottom w:val="single" w:sz="4" w:space="0" w:color="auto"/>
              <w:right w:val="nil"/>
            </w:tcBorders>
            <w:vAlign w:val="center"/>
          </w:tcPr>
          <w:p w:rsidR="00D02E93" w:rsidRPr="00186986" w:rsidRDefault="00D02E93" w:rsidP="00D02E93">
            <w:pPr>
              <w:jc w:val="center"/>
              <w:rPr>
                <w:rFonts w:ascii="宋体" w:eastAsia="宋体" w:hAnsi="宋体"/>
                <w:color w:val="000000"/>
                <w:szCs w:val="21"/>
              </w:rPr>
            </w:pPr>
          </w:p>
        </w:tc>
      </w:tr>
    </w:tbl>
    <w:p w:rsidR="00116E18" w:rsidRDefault="00EB1C20">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建信理财有限责任公司将本着勤勉尽职的原则持续为您提供专业化理财服务。</w:t>
      </w:r>
    </w:p>
    <w:p w:rsidR="00116E18" w:rsidRDefault="00EB1C20">
      <w:pPr>
        <w:widowControl/>
        <w:snapToGrid w:val="0"/>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rsidR="00116E18" w:rsidRDefault="00116E18">
      <w:pPr>
        <w:widowControl/>
        <w:snapToGrid w:val="0"/>
        <w:spacing w:line="560" w:lineRule="exact"/>
        <w:ind w:firstLineChars="200" w:firstLine="640"/>
        <w:rPr>
          <w:rFonts w:ascii="彩虹粗仿宋" w:eastAsia="彩虹粗仿宋" w:hAnsi="宋体" w:cs="Arial"/>
          <w:color w:val="000000"/>
          <w:kern w:val="0"/>
          <w:sz w:val="32"/>
          <w:szCs w:val="32"/>
          <w:highlight w:val="yellow"/>
        </w:rPr>
      </w:pPr>
    </w:p>
    <w:p w:rsidR="00116E18" w:rsidRDefault="00116E18">
      <w:pPr>
        <w:widowControl/>
        <w:snapToGrid w:val="0"/>
        <w:spacing w:line="560" w:lineRule="exact"/>
        <w:ind w:firstLine="420"/>
        <w:rPr>
          <w:rFonts w:ascii="彩虹粗仿宋" w:eastAsia="彩虹粗仿宋" w:hAnsi="宋体" w:cs="Arial"/>
          <w:color w:val="000000"/>
          <w:kern w:val="0"/>
          <w:sz w:val="32"/>
          <w:szCs w:val="32"/>
          <w:highlight w:val="yellow"/>
        </w:rPr>
      </w:pPr>
    </w:p>
    <w:p w:rsidR="00116E18" w:rsidRDefault="00EB1C20">
      <w:pPr>
        <w:widowControl/>
        <w:snapToGrid w:val="0"/>
        <w:spacing w:line="560" w:lineRule="exact"/>
        <w:ind w:firstLine="420"/>
        <w:jc w:val="right"/>
        <w:rPr>
          <w:rFonts w:ascii="彩虹粗仿宋" w:eastAsia="彩虹粗仿宋"/>
          <w:sz w:val="32"/>
          <w:szCs w:val="32"/>
        </w:rPr>
      </w:pPr>
      <w:r>
        <w:rPr>
          <w:rFonts w:ascii="彩虹粗仿宋" w:eastAsia="彩虹粗仿宋" w:hint="eastAsia"/>
          <w:sz w:val="32"/>
          <w:szCs w:val="32"/>
        </w:rPr>
        <w:t>建信理财有限责任公司</w:t>
      </w:r>
    </w:p>
    <w:p w:rsidR="00116E18" w:rsidRDefault="00EB1C20">
      <w:pPr>
        <w:widowControl/>
        <w:snapToGrid w:val="0"/>
        <w:spacing w:line="560" w:lineRule="exact"/>
        <w:ind w:right="320" w:firstLine="420"/>
        <w:jc w:val="right"/>
        <w:rPr>
          <w:rFonts w:ascii="彩虹粗仿宋" w:eastAsia="彩虹粗仿宋"/>
        </w:rPr>
      </w:pPr>
      <w:r>
        <w:rPr>
          <w:rFonts w:ascii="彩虹粗仿宋" w:eastAsia="彩虹粗仿宋" w:hAnsi="宋体" w:cs="Arial"/>
          <w:color w:val="000000"/>
          <w:kern w:val="0"/>
          <w:sz w:val="32"/>
          <w:szCs w:val="32"/>
        </w:rPr>
        <w:t>2025</w:t>
      </w:r>
      <w:r>
        <w:rPr>
          <w:rFonts w:ascii="彩虹粗仿宋" w:eastAsia="彩虹粗仿宋" w:hAnsi="宋体" w:cs="Arial" w:hint="eastAsia"/>
          <w:color w:val="000000"/>
          <w:kern w:val="0"/>
          <w:sz w:val="32"/>
          <w:szCs w:val="32"/>
        </w:rPr>
        <w:t>年</w:t>
      </w:r>
      <w:r w:rsidR="00C41517">
        <w:rPr>
          <w:rFonts w:ascii="彩虹粗仿宋" w:eastAsia="彩虹粗仿宋" w:hAnsi="宋体" w:cs="Arial"/>
          <w:color w:val="000000"/>
          <w:kern w:val="0"/>
          <w:sz w:val="32"/>
          <w:szCs w:val="32"/>
        </w:rPr>
        <w:t>11</w:t>
      </w:r>
      <w:r>
        <w:rPr>
          <w:rFonts w:ascii="彩虹粗仿宋" w:eastAsia="彩虹粗仿宋" w:hAnsi="宋体" w:cs="Arial" w:hint="eastAsia"/>
          <w:color w:val="000000"/>
          <w:kern w:val="0"/>
          <w:sz w:val="32"/>
          <w:szCs w:val="32"/>
        </w:rPr>
        <w:t>月</w:t>
      </w:r>
      <w:r w:rsidR="00186986">
        <w:rPr>
          <w:rFonts w:ascii="彩虹粗仿宋" w:eastAsia="彩虹粗仿宋" w:hAnsi="宋体" w:cs="Arial"/>
          <w:color w:val="000000"/>
          <w:kern w:val="0"/>
          <w:sz w:val="32"/>
          <w:szCs w:val="32"/>
        </w:rPr>
        <w:t>18</w:t>
      </w:r>
      <w:r>
        <w:rPr>
          <w:rFonts w:ascii="彩虹粗仿宋" w:eastAsia="彩虹粗仿宋" w:hAnsi="宋体" w:cs="Arial" w:hint="eastAsia"/>
          <w:color w:val="000000"/>
          <w:kern w:val="0"/>
          <w:sz w:val="32"/>
          <w:szCs w:val="32"/>
        </w:rPr>
        <w:t>日</w:t>
      </w:r>
    </w:p>
    <w:sectPr w:rsidR="00116E1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36749"/>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16E18"/>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6986"/>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484B"/>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98F"/>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33CF"/>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124"/>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BF3818"/>
    <w:rsid w:val="00C10A9B"/>
    <w:rsid w:val="00C1659B"/>
    <w:rsid w:val="00C30BD6"/>
    <w:rsid w:val="00C33581"/>
    <w:rsid w:val="00C41517"/>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2E93"/>
    <w:rsid w:val="00D03573"/>
    <w:rsid w:val="00D0666D"/>
    <w:rsid w:val="00D07A60"/>
    <w:rsid w:val="00D148CE"/>
    <w:rsid w:val="00D21606"/>
    <w:rsid w:val="00D25C5B"/>
    <w:rsid w:val="00D40146"/>
    <w:rsid w:val="00D404BB"/>
    <w:rsid w:val="00D4058A"/>
    <w:rsid w:val="00D4328B"/>
    <w:rsid w:val="00D43749"/>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C20"/>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E0E9E"/>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1A772B99"/>
    <w:rsid w:val="1DB44B15"/>
    <w:rsid w:val="1E7F07B9"/>
    <w:rsid w:val="31DF46CF"/>
    <w:rsid w:val="342B443C"/>
    <w:rsid w:val="4CD435FC"/>
    <w:rsid w:val="64176F3D"/>
    <w:rsid w:val="6B28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96DF"/>
  <w15:docId w15:val="{14EA5C63-E27E-4AEB-BC6F-2067B25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942C4-0977-4F9F-B4B8-7E5D6611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294</Words>
  <Characters>1676</Characters>
  <Application>Microsoft Office Word</Application>
  <DocSecurity>0</DocSecurity>
  <Lines>13</Lines>
  <Paragraphs>3</Paragraphs>
  <ScaleCrop>false</ScaleCrop>
  <Company>神州网信技术有限公司</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张佩</dc:creator>
  <cp:lastModifiedBy>陈文君</cp:lastModifiedBy>
  <cp:revision>122</cp:revision>
  <cp:lastPrinted>2022-09-19T02:47:00Z</cp:lastPrinted>
  <dcterms:created xsi:type="dcterms:W3CDTF">2022-12-20T01:39:00Z</dcterms:created>
  <dcterms:modified xsi:type="dcterms:W3CDTF">2025-11-18T06:16:00Z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98778588FDCB4C8B988ADE7289098CC5_13</vt:lpwstr>
  </property>
</Properties>
</file>