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9E52" w14:textId="2E9759C2" w:rsidR="009F783B" w:rsidRDefault="00FD0C04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关于取消</w:t>
      </w:r>
      <w:r>
        <w:rPr>
          <w:rFonts w:ascii="彩虹小标宋" w:eastAsia="彩虹小标宋" w:hint="eastAsia"/>
          <w:sz w:val="44"/>
          <w:szCs w:val="44"/>
        </w:rPr>
        <w:t>建信理财嘉</w:t>
      </w:r>
      <w:proofErr w:type="gramStart"/>
      <w:r>
        <w:rPr>
          <w:rFonts w:ascii="彩虹小标宋" w:eastAsia="彩虹小标宋" w:hint="eastAsia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sz w:val="44"/>
          <w:szCs w:val="44"/>
        </w:rPr>
        <w:t>（稳利）</w:t>
      </w:r>
      <w:proofErr w:type="gramStart"/>
      <w:r>
        <w:rPr>
          <w:rFonts w:ascii="彩虹小标宋" w:eastAsia="彩虹小标宋" w:hint="eastAsia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sz w:val="44"/>
          <w:szCs w:val="44"/>
        </w:rPr>
        <w:t>按日开放式产品第</w:t>
      </w:r>
      <w:r>
        <w:rPr>
          <w:rFonts w:ascii="彩虹小标宋" w:eastAsia="彩虹小标宋" w:hint="eastAsia"/>
          <w:sz w:val="44"/>
          <w:szCs w:val="44"/>
        </w:rPr>
        <w:t>20</w:t>
      </w:r>
      <w:r>
        <w:rPr>
          <w:rFonts w:ascii="彩虹小标宋" w:eastAsia="彩虹小标宋" w:hint="eastAsia"/>
          <w:sz w:val="44"/>
          <w:szCs w:val="44"/>
        </w:rPr>
        <w:t>期持有份额</w:t>
      </w:r>
      <w:r>
        <w:rPr>
          <w:rFonts w:ascii="彩虹小标宋" w:eastAsia="彩虹小标宋" w:hint="eastAsia"/>
          <w:sz w:val="44"/>
          <w:szCs w:val="44"/>
        </w:rPr>
        <w:t>限制的公告</w:t>
      </w:r>
      <w:r>
        <w:rPr>
          <w:rFonts w:ascii="彩虹小标宋" w:eastAsia="彩虹小标宋" w:hint="eastAsia"/>
          <w:sz w:val="44"/>
          <w:szCs w:val="44"/>
        </w:rPr>
        <w:t>-JXJXARGSWL0114020</w:t>
      </w:r>
    </w:p>
    <w:p w14:paraId="6BC5BED5" w14:textId="77777777" w:rsidR="009F783B" w:rsidRDefault="009F783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7889B32" w14:textId="77777777" w:rsidR="009F783B" w:rsidRDefault="00FD0C0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6F149E84" w14:textId="77777777" w:rsidR="00FD0C04" w:rsidRDefault="00FD0C04" w:rsidP="00FD0C0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为更好地提供理财服务，建信理财嘉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（稳利）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按日开放式产品第</w:t>
      </w:r>
      <w:r>
        <w:rPr>
          <w:rFonts w:ascii="彩虹粗仿宋" w:eastAsia="彩虹粗仿宋" w:hint="eastAsia"/>
          <w:sz w:val="32"/>
          <w:szCs w:val="32"/>
        </w:rPr>
        <w:t>20</w:t>
      </w:r>
      <w:r>
        <w:rPr>
          <w:rFonts w:ascii="彩虹粗仿宋" w:eastAsia="彩虹粗仿宋" w:hint="eastAsia"/>
          <w:sz w:val="32"/>
          <w:szCs w:val="32"/>
        </w:rPr>
        <w:t>期（全国银行业理财信息登记系统编码：</w:t>
      </w:r>
      <w:r>
        <w:rPr>
          <w:rFonts w:ascii="彩虹粗仿宋" w:eastAsia="彩虹粗仿宋" w:hint="eastAsia"/>
          <w:sz w:val="32"/>
          <w:szCs w:val="32"/>
        </w:rPr>
        <w:t>Z7000725000116</w:t>
      </w:r>
      <w:r>
        <w:rPr>
          <w:rFonts w:ascii="彩虹粗仿宋" w:eastAsia="彩虹粗仿宋" w:hint="eastAsia"/>
          <w:sz w:val="32"/>
          <w:szCs w:val="32"/>
        </w:rPr>
        <w:t>）将于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12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24</w:t>
      </w:r>
      <w:r>
        <w:rPr>
          <w:rFonts w:ascii="彩虹粗仿宋" w:eastAsia="彩虹粗仿宋" w:hint="eastAsia"/>
          <w:sz w:val="32"/>
          <w:szCs w:val="32"/>
        </w:rPr>
        <w:t>日</w:t>
      </w:r>
      <w:r>
        <w:rPr>
          <w:rFonts w:ascii="彩虹粗仿宋" w:eastAsia="彩虹粗仿宋" w:hint="eastAsia"/>
          <w:sz w:val="32"/>
          <w:szCs w:val="32"/>
        </w:rPr>
        <w:t>起取消</w:t>
      </w:r>
      <w:r>
        <w:rPr>
          <w:rFonts w:ascii="彩虹粗仿宋" w:eastAsia="彩虹粗仿宋" w:hint="eastAsia"/>
          <w:sz w:val="32"/>
          <w:szCs w:val="32"/>
        </w:rPr>
        <w:t>单个</w:t>
      </w:r>
      <w:r>
        <w:rPr>
          <w:rFonts w:ascii="彩虹粗仿宋" w:eastAsia="彩虹粗仿宋" w:hint="eastAsia"/>
          <w:sz w:val="32"/>
          <w:szCs w:val="32"/>
        </w:rPr>
        <w:t>机构</w:t>
      </w:r>
      <w:r>
        <w:rPr>
          <w:rFonts w:ascii="彩虹粗仿宋" w:eastAsia="彩虹粗仿宋" w:hint="eastAsia"/>
          <w:sz w:val="32"/>
          <w:szCs w:val="32"/>
        </w:rPr>
        <w:t>投资者最高</w:t>
      </w:r>
      <w:r>
        <w:rPr>
          <w:rFonts w:ascii="彩虹粗仿宋" w:eastAsia="彩虹粗仿宋" w:hint="eastAsia"/>
          <w:sz w:val="32"/>
          <w:szCs w:val="32"/>
        </w:rPr>
        <w:t>持有份额限制，</w:t>
      </w:r>
      <w:r>
        <w:rPr>
          <w:rFonts w:ascii="彩虹粗仿宋" w:eastAsia="彩虹粗仿宋"/>
          <w:sz w:val="32"/>
          <w:szCs w:val="32"/>
        </w:rPr>
        <w:t>2026</w:t>
      </w:r>
      <w:r>
        <w:rPr>
          <w:rFonts w:ascii="彩虹粗仿宋" w:eastAsia="彩虹粗仿宋" w:hint="eastAsia"/>
          <w:sz w:val="32"/>
          <w:szCs w:val="32"/>
        </w:rPr>
        <w:t>年1月7日起恢复为2</w:t>
      </w:r>
      <w:r>
        <w:rPr>
          <w:rFonts w:ascii="彩虹粗仿宋" w:eastAsia="彩虹粗仿宋"/>
          <w:sz w:val="32"/>
          <w:szCs w:val="32"/>
        </w:rPr>
        <w:t>000</w:t>
      </w:r>
      <w:r>
        <w:rPr>
          <w:rFonts w:ascii="彩虹粗仿宋" w:eastAsia="彩虹粗仿宋" w:hint="eastAsia"/>
          <w:sz w:val="32"/>
          <w:szCs w:val="32"/>
        </w:rPr>
        <w:t>万份</w:t>
      </w:r>
      <w:r>
        <w:rPr>
          <w:rFonts w:ascii="彩虹粗仿宋" w:eastAsia="彩虹粗仿宋" w:hint="eastAsia"/>
          <w:sz w:val="32"/>
          <w:szCs w:val="32"/>
        </w:rPr>
        <w:t>。</w:t>
      </w:r>
    </w:p>
    <w:p w14:paraId="2DA1A337" w14:textId="77777777" w:rsidR="009F783B" w:rsidRDefault="00FD0C0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</w:t>
      </w:r>
      <w:r>
        <w:rPr>
          <w:rFonts w:ascii="彩虹粗仿宋" w:eastAsia="彩虹粗仿宋" w:hint="eastAsia"/>
          <w:sz w:val="32"/>
          <w:szCs w:val="32"/>
        </w:rPr>
        <w:t>此公告。</w:t>
      </w:r>
    </w:p>
    <w:p w14:paraId="2A33C18B" w14:textId="77777777" w:rsidR="009F783B" w:rsidRDefault="009F783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078B9DAE" w14:textId="77777777" w:rsidR="009F783B" w:rsidRDefault="009F783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548A4C1B" w14:textId="77777777" w:rsidR="009F783B" w:rsidRDefault="00FD0C0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F64DD99" w14:textId="0B6A5C24" w:rsidR="009F783B" w:rsidRDefault="00FD0C04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12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24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9F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505B5C"/>
    <w:rsid w:val="00586B28"/>
    <w:rsid w:val="005A0F9C"/>
    <w:rsid w:val="005F5AE8"/>
    <w:rsid w:val="005F6936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60000"/>
    <w:rsid w:val="0076079D"/>
    <w:rsid w:val="00792813"/>
    <w:rsid w:val="007C0139"/>
    <w:rsid w:val="007C1916"/>
    <w:rsid w:val="007C33BC"/>
    <w:rsid w:val="007C3955"/>
    <w:rsid w:val="007F34E4"/>
    <w:rsid w:val="00811669"/>
    <w:rsid w:val="008852F8"/>
    <w:rsid w:val="008B2407"/>
    <w:rsid w:val="008C5E52"/>
    <w:rsid w:val="008F7202"/>
    <w:rsid w:val="00905D50"/>
    <w:rsid w:val="009101AB"/>
    <w:rsid w:val="009206C0"/>
    <w:rsid w:val="009704A5"/>
    <w:rsid w:val="009B037B"/>
    <w:rsid w:val="009F783B"/>
    <w:rsid w:val="00A27E25"/>
    <w:rsid w:val="00A412B1"/>
    <w:rsid w:val="00A506CC"/>
    <w:rsid w:val="00A60679"/>
    <w:rsid w:val="00A84031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33E2A"/>
    <w:rsid w:val="00E64DEE"/>
    <w:rsid w:val="00E846D8"/>
    <w:rsid w:val="00E9072F"/>
    <w:rsid w:val="00EA6AD7"/>
    <w:rsid w:val="00EC5809"/>
    <w:rsid w:val="00F31745"/>
    <w:rsid w:val="00F336DE"/>
    <w:rsid w:val="00F73D21"/>
    <w:rsid w:val="00FB504D"/>
    <w:rsid w:val="00FD0C04"/>
    <w:rsid w:val="07C36B9E"/>
    <w:rsid w:val="0B692294"/>
    <w:rsid w:val="0DE4769D"/>
    <w:rsid w:val="19D8550B"/>
    <w:rsid w:val="1CD07CE1"/>
    <w:rsid w:val="1E5C58CD"/>
    <w:rsid w:val="1FAD1145"/>
    <w:rsid w:val="1FB00909"/>
    <w:rsid w:val="21FF7EA4"/>
    <w:rsid w:val="2331054B"/>
    <w:rsid w:val="247F51C8"/>
    <w:rsid w:val="25A32D1B"/>
    <w:rsid w:val="286E75A9"/>
    <w:rsid w:val="33F26DDD"/>
    <w:rsid w:val="35C843A0"/>
    <w:rsid w:val="378709BB"/>
    <w:rsid w:val="398137B6"/>
    <w:rsid w:val="51661225"/>
    <w:rsid w:val="531F4269"/>
    <w:rsid w:val="56184360"/>
    <w:rsid w:val="5CB23E22"/>
    <w:rsid w:val="5D7819E8"/>
    <w:rsid w:val="6563093F"/>
    <w:rsid w:val="67A35B67"/>
    <w:rsid w:val="69C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F8E0"/>
  <w15:docId w15:val="{6081F26B-603E-4FFB-9531-3E7FC038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9</cp:revision>
  <dcterms:created xsi:type="dcterms:W3CDTF">2023-04-27T10:01:00Z</dcterms:created>
  <dcterms:modified xsi:type="dcterms:W3CDTF">2025-12-23T09:41:00Z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17BDB2E8F0BE48D584E111127855821D_13</vt:lpwstr>
  </property>
</Properties>
</file>