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64" w:rsidRDefault="00414F64">
      <w:pPr>
        <w:spacing w:line="630" w:lineRule="atLeast"/>
        <w:jc w:val="right"/>
        <w:rPr>
          <w:b/>
          <w:bCs/>
          <w:sz w:val="32"/>
          <w:szCs w:val="32"/>
        </w:rPr>
      </w:pPr>
    </w:p>
    <w:p w:rsidR="00414F64" w:rsidRDefault="00C03ECB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建信理财嘉</w:t>
      </w:r>
      <w:proofErr w:type="gramStart"/>
      <w:r>
        <w:rPr>
          <w:rFonts w:hint="eastAsia"/>
          <w:b/>
          <w:bCs/>
          <w:sz w:val="32"/>
          <w:szCs w:val="32"/>
        </w:rPr>
        <w:t>鑫</w:t>
      </w:r>
      <w:proofErr w:type="gramEnd"/>
      <w:r>
        <w:rPr>
          <w:rFonts w:hint="eastAsia"/>
          <w:b/>
          <w:bCs/>
          <w:sz w:val="32"/>
          <w:szCs w:val="32"/>
        </w:rPr>
        <w:t>（增利）</w:t>
      </w:r>
      <w:proofErr w:type="gramStart"/>
      <w:r>
        <w:rPr>
          <w:rFonts w:hint="eastAsia"/>
          <w:b/>
          <w:bCs/>
          <w:sz w:val="32"/>
          <w:szCs w:val="32"/>
        </w:rPr>
        <w:t>固收类</w:t>
      </w:r>
      <w:proofErr w:type="gramEnd"/>
      <w:r>
        <w:rPr>
          <w:rFonts w:hint="eastAsia"/>
          <w:b/>
          <w:bCs/>
          <w:sz w:val="32"/>
          <w:szCs w:val="32"/>
        </w:rPr>
        <w:t>最低持有90天产品第3期2025年2季度关联交易信息披露公告</w:t>
      </w:r>
    </w:p>
    <w:p w:rsidR="00414F64" w:rsidRDefault="00414F64">
      <w:pPr>
        <w:ind w:firstLineChars="200" w:firstLine="420"/>
        <w:jc w:val="both"/>
        <w:rPr>
          <w:sz w:val="21"/>
          <w:szCs w:val="21"/>
        </w:rPr>
      </w:pPr>
    </w:p>
    <w:p w:rsidR="00414F64" w:rsidRDefault="00414F64">
      <w:pPr>
        <w:jc w:val="both"/>
        <w:rPr>
          <w:sz w:val="21"/>
          <w:szCs w:val="21"/>
        </w:rPr>
      </w:pPr>
    </w:p>
    <w:p w:rsidR="00414F64" w:rsidRDefault="00414F64">
      <w:pPr>
        <w:jc w:val="both"/>
        <w:rPr>
          <w:sz w:val="21"/>
          <w:szCs w:val="21"/>
        </w:rPr>
      </w:pPr>
    </w:p>
    <w:p w:rsidR="00414F64" w:rsidRDefault="00414F64">
      <w:pPr>
        <w:jc w:val="both"/>
        <w:rPr>
          <w:sz w:val="21"/>
          <w:szCs w:val="21"/>
        </w:rPr>
      </w:pP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414F64">
      <w:pPr>
        <w:spacing w:line="555" w:lineRule="atLeast"/>
        <w:rPr>
          <w:sz w:val="30"/>
          <w:szCs w:val="30"/>
        </w:rPr>
      </w:pPr>
    </w:p>
    <w:p w:rsidR="00414F64" w:rsidRDefault="00414F64">
      <w:pPr>
        <w:spacing w:line="555" w:lineRule="atLeast"/>
        <w:rPr>
          <w:sz w:val="30"/>
          <w:szCs w:val="30"/>
        </w:rPr>
      </w:pPr>
    </w:p>
    <w:p w:rsidR="00414F64" w:rsidRDefault="00414F64">
      <w:pPr>
        <w:spacing w:line="555" w:lineRule="atLeast"/>
        <w:rPr>
          <w:sz w:val="30"/>
          <w:szCs w:val="30"/>
        </w:rPr>
      </w:pPr>
    </w:p>
    <w:p w:rsidR="00414F64" w:rsidRDefault="00C03EC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414F64" w:rsidRDefault="00C03EC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414F64" w:rsidRDefault="00C03EC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261E5F">
        <w:rPr>
          <w:rFonts w:hint="eastAsia"/>
          <w:sz w:val="30"/>
          <w:szCs w:val="30"/>
        </w:rPr>
        <w:t>0</w:t>
      </w:r>
      <w:bookmarkStart w:id="0" w:name="_GoBack"/>
      <w:bookmarkEnd w:id="0"/>
      <w:r>
        <w:rPr>
          <w:rFonts w:hint="eastAsia"/>
          <w:sz w:val="30"/>
          <w:szCs w:val="30"/>
        </w:rPr>
        <w:t>4月01日至2025年6月30日</w:t>
      </w: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414F64">
      <w:pPr>
        <w:spacing w:line="555" w:lineRule="atLeast"/>
        <w:rPr>
          <w:sz w:val="28"/>
          <w:szCs w:val="28"/>
        </w:rPr>
      </w:pPr>
    </w:p>
    <w:p w:rsidR="00414F64" w:rsidRDefault="00C03E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1" w:name="_Toc135731269"/>
    </w:p>
    <w:p w:rsidR="00414F64" w:rsidRDefault="00414F64">
      <w:pPr>
        <w:rPr>
          <w:sz w:val="21"/>
          <w:szCs w:val="21"/>
        </w:rPr>
      </w:pPr>
      <w:bookmarkStart w:id="2" w:name="_Toc11451"/>
      <w:bookmarkStart w:id="3" w:name="_Toc30495"/>
      <w:bookmarkEnd w:id="1"/>
    </w:p>
    <w:p w:rsidR="00414F64" w:rsidRDefault="00C03ECB">
      <w:pPr>
        <w:spacing w:line="555" w:lineRule="atLeast"/>
        <w:outlineLvl w:val="1"/>
        <w:rPr>
          <w:b/>
          <w:bCs/>
        </w:rPr>
      </w:pPr>
      <w:bookmarkStart w:id="4" w:name="_Toc135731279"/>
      <w:r>
        <w:rPr>
          <w:rFonts w:hint="eastAsia"/>
          <w:b/>
          <w:bCs/>
        </w:rPr>
        <w:t>1.报告期内关联交易情况</w:t>
      </w:r>
      <w:bookmarkEnd w:id="4"/>
    </w:p>
    <w:p w:rsidR="00414F64" w:rsidRDefault="00414F64">
      <w:pPr>
        <w:spacing w:line="400" w:lineRule="exact"/>
        <w:rPr>
          <w:b/>
          <w:sz w:val="30"/>
          <w:szCs w:val="30"/>
        </w:rPr>
      </w:pPr>
    </w:p>
    <w:bookmarkEnd w:id="2"/>
    <w:bookmarkEnd w:id="3"/>
    <w:p w:rsidR="00414F64" w:rsidRDefault="00C03EC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414F64" w:rsidRDefault="00414F64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414F64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414F6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64" w:rsidRDefault="00414F64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64" w:rsidRDefault="00414F64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64" w:rsidRDefault="00414F64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64" w:rsidRDefault="00414F64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414F64" w:rsidRDefault="00414F64"/>
    <w:p w:rsidR="00414F64" w:rsidRDefault="00C03EC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414F64" w:rsidRDefault="00414F64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414F64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414F6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64" w:rsidRDefault="00414F64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64" w:rsidRDefault="00414F64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64" w:rsidRDefault="00414F64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64" w:rsidRDefault="00414F64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4F64" w:rsidRDefault="00C03EC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414F64" w:rsidRDefault="00414F64"/>
    <w:p w:rsidR="00414F64" w:rsidRDefault="00C03EC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414F64" w:rsidRDefault="00414F64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414F64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414F64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divId w:val="138074106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HZCXHB1H.OF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</w:t>
            </w:r>
            <w:proofErr w:type="gramStart"/>
            <w:r>
              <w:rPr>
                <w:rFonts w:hint="eastAsia"/>
                <w:sz w:val="21"/>
                <w:szCs w:val="21"/>
              </w:rPr>
              <w:t>基金惠众称心</w:t>
            </w:r>
            <w:proofErr w:type="gramEnd"/>
            <w:r>
              <w:rPr>
                <w:rFonts w:hint="eastAsia"/>
                <w:sz w:val="21"/>
                <w:szCs w:val="21"/>
              </w:rPr>
              <w:t>回报1号集合资产管理计划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92.01</w:t>
            </w:r>
          </w:p>
        </w:tc>
      </w:tr>
    </w:tbl>
    <w:p w:rsidR="00414F64" w:rsidRDefault="00414F64"/>
    <w:p w:rsidR="00414F64" w:rsidRDefault="00C03ECB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414F64" w:rsidRDefault="00414F64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414F64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64" w:rsidRDefault="00C03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</w:tbl>
    <w:p w:rsidR="00414F64" w:rsidRDefault="00414F64">
      <w:pPr>
        <w:rPr>
          <w:b/>
          <w:sz w:val="28"/>
          <w:szCs w:val="28"/>
        </w:rPr>
      </w:pPr>
    </w:p>
    <w:p w:rsidR="00C03ECB" w:rsidRDefault="00C03ECB">
      <w:pPr>
        <w:rPr>
          <w:b/>
          <w:sz w:val="28"/>
          <w:szCs w:val="28"/>
        </w:rPr>
      </w:pPr>
    </w:p>
    <w:sectPr w:rsidR="00C03EC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A7" w:rsidRDefault="00341CA7">
      <w:r>
        <w:separator/>
      </w:r>
    </w:p>
  </w:endnote>
  <w:endnote w:type="continuationSeparator" w:id="0">
    <w:p w:rsidR="00341CA7" w:rsidRDefault="003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64" w:rsidRDefault="00C03ECB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4F64" w:rsidRDefault="00C03ECB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261E5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261E5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414F64" w:rsidRDefault="00C03ECB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261E5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261E5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A7" w:rsidRDefault="00341CA7">
      <w:r>
        <w:separator/>
      </w:r>
    </w:p>
  </w:footnote>
  <w:footnote w:type="continuationSeparator" w:id="0">
    <w:p w:rsidR="00341CA7" w:rsidRDefault="0034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64" w:rsidRDefault="003802E7">
    <w:pPr>
      <w:pStyle w:val="a7"/>
      <w:rPr>
        <w:sz w:val="15"/>
        <w:szCs w:val="15"/>
      </w:rPr>
    </w:pPr>
    <w:r w:rsidRPr="003802E7">
      <w:rPr>
        <w:rFonts w:hint="eastAsia"/>
        <w:sz w:val="15"/>
        <w:szCs w:val="15"/>
      </w:rPr>
      <w:t>建信理财嘉</w:t>
    </w:r>
    <w:proofErr w:type="gramStart"/>
    <w:r w:rsidRPr="003802E7">
      <w:rPr>
        <w:rFonts w:hint="eastAsia"/>
        <w:sz w:val="15"/>
        <w:szCs w:val="15"/>
      </w:rPr>
      <w:t>鑫</w:t>
    </w:r>
    <w:proofErr w:type="gramEnd"/>
    <w:r w:rsidRPr="003802E7">
      <w:rPr>
        <w:rFonts w:hint="eastAsia"/>
        <w:sz w:val="15"/>
        <w:szCs w:val="15"/>
      </w:rPr>
      <w:t>（增利）</w:t>
    </w:r>
    <w:proofErr w:type="gramStart"/>
    <w:r w:rsidRPr="003802E7">
      <w:rPr>
        <w:rFonts w:hint="eastAsia"/>
        <w:sz w:val="15"/>
        <w:szCs w:val="15"/>
      </w:rPr>
      <w:t>固收类</w:t>
    </w:r>
    <w:proofErr w:type="gramEnd"/>
    <w:r w:rsidRPr="003802E7">
      <w:rPr>
        <w:rFonts w:hint="eastAsia"/>
        <w:sz w:val="15"/>
        <w:szCs w:val="15"/>
      </w:rPr>
      <w:t>最低持有</w:t>
    </w:r>
    <w:r w:rsidRPr="003802E7">
      <w:rPr>
        <w:sz w:val="15"/>
        <w:szCs w:val="15"/>
      </w:rPr>
      <w:t>90天产品第3期</w:t>
    </w:r>
    <w:r w:rsidR="00C03ECB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二</w:t>
    </w:r>
    <w:r w:rsidR="00C03ECB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E7"/>
    <w:rsid w:val="00261E5F"/>
    <w:rsid w:val="00341CA7"/>
    <w:rsid w:val="003802E7"/>
    <w:rsid w:val="00414F64"/>
    <w:rsid w:val="00786176"/>
    <w:rsid w:val="00952D9B"/>
    <w:rsid w:val="00C03ECB"/>
    <w:rsid w:val="00FA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10B20"/>
  <w15:chartTrackingRefBased/>
  <w15:docId w15:val="{DA93BEC5-6720-455F-8EFB-ADFB5D1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LC\Documents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4750DE-87E3-45FD-AD06-CE4FD887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4</cp:revision>
  <cp:lastPrinted>2023-03-23T06:51:00Z</cp:lastPrinted>
  <dcterms:created xsi:type="dcterms:W3CDTF">2025-12-30T09:40:00Z</dcterms:created>
  <dcterms:modified xsi:type="dcterms:W3CDTF">2025-12-30T13:02:00Z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