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D" w:rsidRDefault="006A1F4D">
      <w:pPr>
        <w:spacing w:line="630" w:lineRule="atLeast"/>
        <w:jc w:val="right"/>
        <w:rPr>
          <w:b/>
          <w:bCs/>
          <w:sz w:val="32"/>
          <w:szCs w:val="32"/>
        </w:rPr>
      </w:pPr>
    </w:p>
    <w:p w:rsidR="006A1F4D" w:rsidRDefault="00964FFA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建信理财嘉</w:t>
      </w:r>
      <w:proofErr w:type="gramStart"/>
      <w:r>
        <w:rPr>
          <w:rFonts w:hint="eastAsia"/>
          <w:b/>
          <w:bCs/>
          <w:sz w:val="32"/>
          <w:szCs w:val="32"/>
        </w:rPr>
        <w:t>鑫</w:t>
      </w:r>
      <w:proofErr w:type="gramEnd"/>
      <w:r>
        <w:rPr>
          <w:rFonts w:hint="eastAsia"/>
          <w:b/>
          <w:bCs/>
          <w:sz w:val="32"/>
          <w:szCs w:val="32"/>
        </w:rPr>
        <w:t>（稳利）按日开放式产品第8期</w:t>
      </w:r>
      <w:r>
        <w:rPr>
          <w:rFonts w:hint="eastAsia"/>
          <w:b/>
          <w:bCs/>
          <w:sz w:val="32"/>
          <w:szCs w:val="32"/>
        </w:rPr>
        <w:br/>
        <w:t>2025年一季度关联交易信息披露公告</w:t>
      </w:r>
    </w:p>
    <w:p w:rsidR="006A1F4D" w:rsidRDefault="006A1F4D">
      <w:pPr>
        <w:spacing w:line="630" w:lineRule="atLeast"/>
        <w:jc w:val="center"/>
        <w:rPr>
          <w:b/>
          <w:bCs/>
          <w:sz w:val="32"/>
          <w:szCs w:val="32"/>
        </w:rPr>
      </w:pPr>
    </w:p>
    <w:p w:rsidR="006A1F4D" w:rsidRDefault="006A1F4D">
      <w:pPr>
        <w:ind w:firstLineChars="200" w:firstLine="420"/>
        <w:jc w:val="both"/>
        <w:rPr>
          <w:sz w:val="21"/>
          <w:szCs w:val="21"/>
        </w:rPr>
      </w:pPr>
    </w:p>
    <w:p w:rsidR="006A1F4D" w:rsidRDefault="006A1F4D">
      <w:pPr>
        <w:jc w:val="both"/>
        <w:rPr>
          <w:sz w:val="21"/>
          <w:szCs w:val="21"/>
        </w:rPr>
      </w:pPr>
    </w:p>
    <w:p w:rsidR="006A1F4D" w:rsidRDefault="006A1F4D">
      <w:pPr>
        <w:jc w:val="both"/>
        <w:rPr>
          <w:sz w:val="21"/>
          <w:szCs w:val="21"/>
        </w:rPr>
      </w:pPr>
    </w:p>
    <w:p w:rsidR="006A1F4D" w:rsidRDefault="006A1F4D">
      <w:pPr>
        <w:jc w:val="both"/>
        <w:rPr>
          <w:sz w:val="21"/>
          <w:szCs w:val="21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30"/>
          <w:szCs w:val="30"/>
        </w:rPr>
      </w:pPr>
    </w:p>
    <w:p w:rsidR="006A1F4D" w:rsidRDefault="006A1F4D">
      <w:pPr>
        <w:spacing w:line="555" w:lineRule="atLeast"/>
        <w:rPr>
          <w:sz w:val="30"/>
          <w:szCs w:val="30"/>
        </w:rPr>
      </w:pPr>
    </w:p>
    <w:p w:rsidR="006A1F4D" w:rsidRDefault="006A1F4D">
      <w:pPr>
        <w:spacing w:line="555" w:lineRule="atLeast"/>
        <w:rPr>
          <w:sz w:val="30"/>
          <w:szCs w:val="30"/>
        </w:rPr>
      </w:pPr>
    </w:p>
    <w:p w:rsidR="006A1F4D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6A1F4D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6A1F4D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4C4A5A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1月</w:t>
      </w:r>
      <w:r w:rsidR="004C4A5A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1日至2025年</w:t>
      </w:r>
      <w:r w:rsidR="004C4A5A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3月31日</w:t>
      </w: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6A1F4D">
      <w:pPr>
        <w:spacing w:line="555" w:lineRule="atLeast"/>
        <w:rPr>
          <w:sz w:val="28"/>
          <w:szCs w:val="28"/>
        </w:rPr>
      </w:pPr>
    </w:p>
    <w:p w:rsidR="006A1F4D" w:rsidRDefault="00964FF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6A1F4D" w:rsidRDefault="006A1F4D">
      <w:pPr>
        <w:rPr>
          <w:sz w:val="21"/>
          <w:szCs w:val="21"/>
        </w:rPr>
      </w:pPr>
      <w:bookmarkStart w:id="1" w:name="_Toc11451"/>
      <w:bookmarkStart w:id="2" w:name="_Toc30495"/>
      <w:bookmarkEnd w:id="0"/>
    </w:p>
    <w:p w:rsidR="00427EBC" w:rsidRDefault="00427EBC" w:rsidP="00427EBC">
      <w:pPr>
        <w:spacing w:line="555" w:lineRule="atLeast"/>
        <w:outlineLvl w:val="1"/>
        <w:rPr>
          <w:b/>
          <w:bCs/>
        </w:rPr>
      </w:pPr>
      <w:bookmarkStart w:id="3" w:name="_Toc135731279"/>
      <w:bookmarkEnd w:id="1"/>
      <w:bookmarkEnd w:id="2"/>
      <w:r>
        <w:rPr>
          <w:rFonts w:hint="eastAsia"/>
          <w:b/>
          <w:bCs/>
        </w:rPr>
        <w:t>1.报告期内关联交易情况</w:t>
      </w:r>
      <w:bookmarkEnd w:id="3"/>
    </w:p>
    <w:p w:rsidR="00427EBC" w:rsidRDefault="00427EBC" w:rsidP="00427EBC">
      <w:pPr>
        <w:spacing w:line="400" w:lineRule="exact"/>
        <w:rPr>
          <w:b/>
          <w:sz w:val="30"/>
          <w:szCs w:val="30"/>
        </w:rPr>
      </w:pPr>
    </w:p>
    <w:p w:rsidR="00427EBC" w:rsidRDefault="00427EBC" w:rsidP="00427EBC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427EBC" w:rsidRDefault="00427EBC" w:rsidP="00427EBC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5"/>
        <w:gridCol w:w="1267"/>
        <w:gridCol w:w="2551"/>
        <w:gridCol w:w="1476"/>
        <w:gridCol w:w="944"/>
        <w:gridCol w:w="1593"/>
      </w:tblGrid>
      <w:tr w:rsidR="00427EBC" w:rsidTr="00267CEB">
        <w:trPr>
          <w:trHeight w:val="61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427EBC" w:rsidTr="00267CE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427EBC" w:rsidRDefault="00427EBC" w:rsidP="00427EBC"/>
    <w:p w:rsidR="00427EBC" w:rsidRDefault="00427EBC" w:rsidP="00427EBC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427EBC" w:rsidRDefault="00427EBC" w:rsidP="00427EBC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427EBC" w:rsidTr="00267CEB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427EBC" w:rsidTr="00267CE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Default="00427EBC" w:rsidP="00267CEB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EBC" w:rsidRDefault="00427EBC" w:rsidP="00267CE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  <w:tr w:rsidR="00427EBC" w:rsidRPr="00F14BB5" w:rsidTr="00267CEB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中国建设银行股份有限公司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中国巨石股份有限公司2025年度第一期超短期融资</w:t>
            </w:r>
            <w:proofErr w:type="gramStart"/>
            <w:r w:rsidRPr="004C4A5A">
              <w:rPr>
                <w:sz w:val="21"/>
              </w:rPr>
              <w:t>券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012580496.IB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1037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103,650.93</w:t>
            </w:r>
          </w:p>
        </w:tc>
      </w:tr>
      <w:tr w:rsidR="00427EBC" w:rsidRPr="00F14BB5" w:rsidTr="00267CEB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中国建设银行股份有限公司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中国银行股份有限公司2020年无固定期限资本债券(第二期)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2028048.IB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52,266.09</w:t>
            </w:r>
          </w:p>
        </w:tc>
      </w:tr>
      <w:tr w:rsidR="00427EBC" w:rsidRPr="00F14BB5" w:rsidTr="00267CEB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中国建设银行股份有限公司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中国工商银行股份有限公司2022年二级资本债券(第一期)(品种</w:t>
            </w:r>
            <w:proofErr w:type="gramStart"/>
            <w:r w:rsidRPr="004C4A5A">
              <w:rPr>
                <w:sz w:val="21"/>
              </w:rPr>
              <w:t>一</w:t>
            </w:r>
            <w:proofErr w:type="gramEnd"/>
            <w:r w:rsidRPr="004C4A5A">
              <w:rPr>
                <w:sz w:val="21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2228004.IB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52,599.46</w:t>
            </w:r>
          </w:p>
        </w:tc>
      </w:tr>
      <w:tr w:rsidR="00427EBC" w:rsidRPr="00F14BB5" w:rsidTr="00267CEB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lastRenderedPageBreak/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中国建设银行股份有限公司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中国银行股份有限公司2022年二级资本债券(第一期)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2228006.IB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52,570.69</w:t>
            </w:r>
          </w:p>
        </w:tc>
      </w:tr>
      <w:tr w:rsidR="00427EBC" w:rsidRPr="00F14BB5" w:rsidTr="00267CEB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中国建设银行股份有限公司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中国工商银行股份有限公司2024年无固定期限资本债券(第一期)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242480007.IB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501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50,922.50</w:t>
            </w:r>
          </w:p>
        </w:tc>
      </w:tr>
    </w:tbl>
    <w:p w:rsidR="00427EBC" w:rsidRDefault="00427EBC" w:rsidP="00427EBC"/>
    <w:p w:rsidR="00427EBC" w:rsidRDefault="00427EBC" w:rsidP="00427EBC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427EBC" w:rsidRDefault="00427EBC" w:rsidP="00427EBC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427EBC" w:rsidTr="00267CEB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427EBC" w:rsidRPr="00F14BB5" w:rsidTr="00267CE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</w:t>
            </w:r>
            <w:proofErr w:type="gramStart"/>
            <w:r w:rsidRPr="004C4A5A">
              <w:rPr>
                <w:sz w:val="21"/>
              </w:rPr>
              <w:t>信</w:t>
            </w:r>
            <w:proofErr w:type="gramEnd"/>
            <w:r w:rsidRPr="004C4A5A">
              <w:rPr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JXXTFMZXRRY6H.OF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建信</w:t>
            </w:r>
            <w:proofErr w:type="gramStart"/>
            <w:r w:rsidRPr="004C4A5A">
              <w:rPr>
                <w:sz w:val="21"/>
              </w:rPr>
              <w:t>信托凤鸣尊享日日盈6号固收类集合</w:t>
            </w:r>
            <w:proofErr w:type="gramEnd"/>
            <w:r w:rsidRPr="004C4A5A">
              <w:rPr>
                <w:sz w:val="21"/>
              </w:rPr>
              <w:t>资金信托计划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712.78</w:t>
            </w:r>
          </w:p>
        </w:tc>
      </w:tr>
      <w:tr w:rsidR="00427EBC" w:rsidRPr="00F14BB5" w:rsidTr="00267CE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2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</w:t>
            </w:r>
            <w:proofErr w:type="gramStart"/>
            <w:r w:rsidRPr="004C4A5A">
              <w:rPr>
                <w:sz w:val="21"/>
              </w:rPr>
              <w:t>信资本</w:t>
            </w:r>
            <w:proofErr w:type="gramEnd"/>
            <w:r w:rsidRPr="004C4A5A">
              <w:rPr>
                <w:sz w:val="21"/>
              </w:rPr>
              <w:t>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JXZBWL3H.OF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</w:t>
            </w:r>
            <w:proofErr w:type="gramStart"/>
            <w:r w:rsidRPr="004C4A5A">
              <w:rPr>
                <w:sz w:val="21"/>
              </w:rPr>
              <w:t>信资本稳利</w:t>
            </w:r>
            <w:proofErr w:type="gramEnd"/>
            <w:r w:rsidRPr="004C4A5A">
              <w:rPr>
                <w:sz w:val="21"/>
              </w:rPr>
              <w:t>3号集合资产管理计划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5,113.13</w:t>
            </w:r>
          </w:p>
        </w:tc>
      </w:tr>
      <w:tr w:rsidR="00427EBC" w:rsidRPr="00F14BB5" w:rsidTr="00267CE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3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</w:t>
            </w:r>
            <w:proofErr w:type="gramStart"/>
            <w:r w:rsidRPr="004C4A5A">
              <w:rPr>
                <w:sz w:val="21"/>
              </w:rPr>
              <w:t>信资本</w:t>
            </w:r>
            <w:proofErr w:type="gramEnd"/>
            <w:r w:rsidRPr="004C4A5A">
              <w:rPr>
                <w:sz w:val="21"/>
              </w:rPr>
              <w:t>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JXZBWY61H.OF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</w:t>
            </w:r>
            <w:proofErr w:type="gramStart"/>
            <w:r w:rsidRPr="004C4A5A">
              <w:rPr>
                <w:sz w:val="21"/>
              </w:rPr>
              <w:t>信资本稳</w:t>
            </w:r>
            <w:proofErr w:type="gramEnd"/>
            <w:r w:rsidRPr="004C4A5A">
              <w:rPr>
                <w:sz w:val="21"/>
              </w:rPr>
              <w:t>盈61号单一资产管理计划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35.62</w:t>
            </w:r>
          </w:p>
        </w:tc>
      </w:tr>
      <w:tr w:rsidR="00427EBC" w:rsidRPr="00F14BB5" w:rsidTr="00267CE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4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建信保险资产管理有限公司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JXBXZGAYTL5H.OF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建信保险</w:t>
            </w:r>
            <w:proofErr w:type="gramStart"/>
            <w:r w:rsidRPr="004C4A5A">
              <w:rPr>
                <w:sz w:val="21"/>
              </w:rPr>
              <w:t>资管安盈</w:t>
            </w:r>
            <w:proofErr w:type="gramEnd"/>
            <w:r w:rsidRPr="004C4A5A">
              <w:rPr>
                <w:sz w:val="21"/>
              </w:rPr>
              <w:t>添利5号集合资产管理计划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10,083.99</w:t>
            </w:r>
          </w:p>
        </w:tc>
      </w:tr>
      <w:tr w:rsidR="00427EBC" w:rsidRPr="00F14BB5" w:rsidTr="00267CE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5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建信保险资产管理有限公司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JXZGAYHB7H.OF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建信资管浦江安</w:t>
            </w:r>
            <w:proofErr w:type="gramStart"/>
            <w:r w:rsidRPr="004C4A5A">
              <w:rPr>
                <w:sz w:val="21"/>
              </w:rPr>
              <w:t>盈</w:t>
            </w:r>
            <w:proofErr w:type="gramEnd"/>
            <w:r w:rsidRPr="004C4A5A">
              <w:rPr>
                <w:sz w:val="21"/>
              </w:rPr>
              <w:t>货币7号资产管理产品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</w:rPr>
            </w:pPr>
            <w:r w:rsidRPr="004C4A5A">
              <w:rPr>
                <w:sz w:val="21"/>
              </w:rPr>
              <w:t>6,745.59</w:t>
            </w:r>
          </w:p>
        </w:tc>
      </w:tr>
    </w:tbl>
    <w:p w:rsidR="00427EBC" w:rsidRDefault="00427EBC" w:rsidP="00427EBC"/>
    <w:p w:rsidR="00427EBC" w:rsidRDefault="00427EBC" w:rsidP="00427EBC">
      <w:pPr>
        <w:spacing w:line="555" w:lineRule="atLeast"/>
        <w:outlineLvl w:val="2"/>
        <w:rPr>
          <w:b/>
          <w:bCs/>
        </w:rPr>
      </w:pPr>
      <w:bookmarkStart w:id="4" w:name="_Toc30906"/>
      <w:r>
        <w:rPr>
          <w:rFonts w:hint="eastAsia"/>
          <w:b/>
          <w:bCs/>
        </w:rPr>
        <w:t>1.4其他关联交易</w:t>
      </w:r>
      <w:bookmarkEnd w:id="4"/>
    </w:p>
    <w:p w:rsidR="00427EBC" w:rsidRDefault="00427EBC" w:rsidP="00427EBC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427EBC" w:rsidTr="00267CEB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Default="00427EBC" w:rsidP="00267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427EBC" w:rsidRPr="00F14BB5" w:rsidTr="00267CEB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1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代销费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67,645.20</w:t>
            </w:r>
          </w:p>
        </w:tc>
      </w:tr>
      <w:tr w:rsidR="00427EBC" w:rsidRPr="00F14BB5" w:rsidTr="00267CEB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2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托管费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7EBC" w:rsidRPr="004C4A5A" w:rsidRDefault="00427EBC" w:rsidP="004C4A5A">
            <w:pPr>
              <w:jc w:val="center"/>
              <w:rPr>
                <w:sz w:val="21"/>
                <w:szCs w:val="21"/>
              </w:rPr>
            </w:pPr>
            <w:r w:rsidRPr="004C4A5A">
              <w:rPr>
                <w:sz w:val="21"/>
                <w:szCs w:val="21"/>
              </w:rPr>
              <w:t>16,122.84</w:t>
            </w:r>
          </w:p>
        </w:tc>
      </w:tr>
    </w:tbl>
    <w:p w:rsidR="00964FFA" w:rsidRDefault="00964FFA">
      <w:pPr>
        <w:rPr>
          <w:rFonts w:hint="eastAsia"/>
          <w:b/>
          <w:sz w:val="28"/>
          <w:szCs w:val="28"/>
        </w:rPr>
      </w:pPr>
      <w:bookmarkStart w:id="5" w:name="_GoBack"/>
      <w:bookmarkEnd w:id="5"/>
    </w:p>
    <w:sectPr w:rsidR="00964FF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6" w:rsidRDefault="002B26A6">
      <w:r>
        <w:separator/>
      </w:r>
    </w:p>
  </w:endnote>
  <w:endnote w:type="continuationSeparator" w:id="0">
    <w:p w:rsidR="002B26A6" w:rsidRDefault="002B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F4D" w:rsidRDefault="00964FFA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952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1F4D" w:rsidRDefault="00964FFA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1D4FC4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1D4FC4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6A1F4D" w:rsidRDefault="00964FFA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1D4FC4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1D4FC4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6" w:rsidRDefault="002B26A6">
      <w:r>
        <w:separator/>
      </w:r>
    </w:p>
  </w:footnote>
  <w:footnote w:type="continuationSeparator" w:id="0">
    <w:p w:rsidR="002B26A6" w:rsidRDefault="002B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F4D" w:rsidRDefault="00736AC2">
    <w:pPr>
      <w:pStyle w:val="a7"/>
      <w:rPr>
        <w:sz w:val="15"/>
        <w:szCs w:val="15"/>
      </w:rPr>
    </w:pPr>
    <w:r w:rsidRPr="00736AC2">
      <w:rPr>
        <w:rFonts w:hint="eastAsia"/>
        <w:sz w:val="15"/>
        <w:szCs w:val="15"/>
      </w:rPr>
      <w:t>建信理财嘉</w:t>
    </w:r>
    <w:proofErr w:type="gramStart"/>
    <w:r w:rsidRPr="00736AC2">
      <w:rPr>
        <w:rFonts w:hint="eastAsia"/>
        <w:sz w:val="15"/>
        <w:szCs w:val="15"/>
      </w:rPr>
      <w:t>鑫</w:t>
    </w:r>
    <w:proofErr w:type="gramEnd"/>
    <w:r w:rsidRPr="00736AC2">
      <w:rPr>
        <w:rFonts w:hint="eastAsia"/>
        <w:sz w:val="15"/>
        <w:szCs w:val="15"/>
      </w:rPr>
      <w:t>（稳利）按日开放式产品第</w:t>
    </w:r>
    <w:r w:rsidRPr="00736AC2">
      <w:rPr>
        <w:sz w:val="15"/>
        <w:szCs w:val="15"/>
      </w:rPr>
      <w:t>8期</w:t>
    </w:r>
    <w:r w:rsidR="00964FFA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一</w:t>
    </w:r>
    <w:r w:rsidR="00964FFA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7"/>
    <w:rsid w:val="001D4FC4"/>
    <w:rsid w:val="002B26A6"/>
    <w:rsid w:val="00427EBC"/>
    <w:rsid w:val="004C4A5A"/>
    <w:rsid w:val="005C17E7"/>
    <w:rsid w:val="006A1F4D"/>
    <w:rsid w:val="00706E4E"/>
    <w:rsid w:val="00736AC2"/>
    <w:rsid w:val="00857B0E"/>
    <w:rsid w:val="0089512D"/>
    <w:rsid w:val="00964FFA"/>
    <w:rsid w:val="00EB0E28"/>
    <w:rsid w:val="00FA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FC1B1"/>
  <w15:chartTrackingRefBased/>
  <w15:docId w15:val="{286BEC4B-D6F4-43F1-8242-BCA9232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54;&#20182;\&#20851;&#32852;&#20132;&#26131;&#25253;&#21578;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188C8A-F3E0-4881-A2B8-4ABD2ED1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3</TotalTime>
  <Pages>3</Pages>
  <Words>161</Words>
  <Characters>921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6</cp:revision>
  <cp:lastPrinted>2023-03-23T06:51:00Z</cp:lastPrinted>
  <dcterms:created xsi:type="dcterms:W3CDTF">2025-12-29T06:52:00Z</dcterms:created>
  <dcterms:modified xsi:type="dcterms:W3CDTF">2025-12-30T12:44:00Z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