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费率优惠，具体内容如下：</w:t>
      </w:r>
    </w:p>
    <w:p w14:paraId="34B68B54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建信理财嘉鑫固收类最低持有180天产品第5期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Z7000725000302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  <w:tr w14:paraId="0AC6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2DA7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建信理财嘉鑫固收类最低持有30天产品第14期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E7CA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Z7000725000526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4C504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4BE5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A0BC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821AAD"/>
    <w:rsid w:val="0DD55FA0"/>
    <w:rsid w:val="0EF33893"/>
    <w:rsid w:val="10626B9E"/>
    <w:rsid w:val="10EB4B54"/>
    <w:rsid w:val="12DF0986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8CC0710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2026-01-13T02:14:01Z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AFA115ABC4864F27B3FDA87FED5375AF_13</vt:lpwstr>
  </property>
</Properties>
</file>