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234982">
      <w:pPr>
        <w:pStyle w:val="8"/>
        <w:snapToGrid w:val="0"/>
        <w:spacing w:line="460" w:lineRule="atLeast"/>
        <w:jc w:val="center"/>
        <w:rPr>
          <w:rFonts w:hint="eastAsia" w:ascii="宋体" w:hAnsi="宋体" w:eastAsia="宋体" w:cs="Arial"/>
          <w:b/>
          <w:color w:val="000000"/>
          <w:kern w:val="0"/>
          <w:szCs w:val="21"/>
          <w:highlight w:val="none"/>
          <w:lang w:val="en-US" w:eastAsia="zh-CN"/>
        </w:rPr>
      </w:pPr>
      <w:bookmarkStart w:id="0" w:name="_GoBack"/>
      <w:r>
        <w:rPr>
          <w:rFonts w:hint="eastAsia" w:ascii="宋体" w:hAnsi="宋体" w:eastAsia="宋体" w:cs="Arial"/>
          <w:b/>
          <w:color w:val="000000"/>
          <w:kern w:val="0"/>
          <w:szCs w:val="21"/>
          <w:highlight w:val="none"/>
        </w:rPr>
        <w:t>关于</w:t>
      </w:r>
      <w:r>
        <w:rPr>
          <w:rFonts w:hint="eastAsia" w:cs="Arial"/>
          <w:b/>
          <w:color w:val="000000"/>
          <w:kern w:val="0"/>
          <w:szCs w:val="21"/>
          <w:highlight w:val="none"/>
          <w:lang w:eastAsia="zh-CN"/>
        </w:rPr>
        <w:t>建信理财建信宝（机构专属）按日开放式理财产品第2期</w:t>
      </w:r>
      <w:r>
        <w:rPr>
          <w:rFonts w:hint="eastAsia" w:ascii="宋体" w:hAnsi="宋体" w:eastAsia="宋体" w:cs="Arial"/>
          <w:b/>
          <w:color w:val="000000"/>
          <w:kern w:val="0"/>
          <w:szCs w:val="21"/>
          <w:highlight w:val="none"/>
        </w:rPr>
        <w:t>费率优惠的公告</w:t>
      </w:r>
    </w:p>
    <w:bookmarkEnd w:id="0"/>
    <w:p w14:paraId="28326402">
      <w:pPr>
        <w:pStyle w:val="8"/>
        <w:snapToGrid w:val="0"/>
        <w:spacing w:line="460" w:lineRule="atLeast"/>
        <w:rPr>
          <w:rFonts w:cs="Arial"/>
          <w:color w:val="666666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尊敬的客户：</w:t>
      </w:r>
    </w:p>
    <w:p w14:paraId="1E365DC5">
      <w:pPr>
        <w:pStyle w:val="8"/>
        <w:snapToGrid w:val="0"/>
        <w:spacing w:line="460" w:lineRule="atLeast"/>
        <w:ind w:firstLine="420"/>
        <w:rPr>
          <w:rFonts w:hint="eastAsia" w:cs="Arial"/>
          <w:color w:val="000000"/>
          <w:sz w:val="21"/>
          <w:szCs w:val="21"/>
          <w:highlight w:val="none"/>
          <w:lang w:val="en-US" w:eastAsia="zh-CN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为更好地为客户提供投资理财服务，建信理财有限责任公司拟对</w:t>
      </w:r>
      <w:r>
        <w:rPr>
          <w:rFonts w:hint="eastAsia" w:cs="Arial"/>
          <w:color w:val="000000"/>
          <w:sz w:val="21"/>
          <w:szCs w:val="21"/>
          <w:highlight w:val="none"/>
          <w:lang w:eastAsia="zh-CN"/>
        </w:rPr>
        <w:t>建信理财建信宝（机构专属）按日开放式理财产品第2期</w:t>
      </w:r>
      <w:r>
        <w:rPr>
          <w:rFonts w:hint="eastAsia" w:cs="Arial"/>
          <w:color w:val="000000"/>
          <w:sz w:val="21"/>
          <w:szCs w:val="21"/>
          <w:highlight w:val="none"/>
        </w:rPr>
        <w:t>进行</w:t>
      </w:r>
      <w:r>
        <w:rPr>
          <w:rFonts w:hint="eastAsia" w:cs="Arial"/>
          <w:color w:val="000000"/>
          <w:sz w:val="21"/>
          <w:szCs w:val="21"/>
          <w:highlight w:val="none"/>
          <w:lang w:val="en-US" w:eastAsia="zh-CN"/>
        </w:rPr>
        <w:t>管理</w:t>
      </w:r>
      <w:r>
        <w:rPr>
          <w:rFonts w:hint="eastAsia" w:cs="Arial"/>
          <w:color w:val="000000"/>
          <w:sz w:val="21"/>
          <w:szCs w:val="21"/>
          <w:highlight w:val="none"/>
        </w:rPr>
        <w:t>费</w:t>
      </w:r>
      <w:r>
        <w:rPr>
          <w:rFonts w:hint="eastAsia" w:cs="Arial"/>
          <w:color w:val="000000"/>
          <w:sz w:val="21"/>
          <w:szCs w:val="21"/>
          <w:highlight w:val="none"/>
          <w:lang w:val="en-US" w:eastAsia="zh-CN"/>
        </w:rPr>
        <w:t>率</w:t>
      </w:r>
      <w:r>
        <w:rPr>
          <w:rFonts w:hint="eastAsia" w:cs="Arial"/>
          <w:color w:val="000000"/>
          <w:sz w:val="21"/>
          <w:szCs w:val="21"/>
          <w:highlight w:val="none"/>
        </w:rPr>
        <w:t>优惠，具体内容如下：</w:t>
      </w:r>
    </w:p>
    <w:tbl>
      <w:tblPr>
        <w:tblStyle w:val="10"/>
        <w:tblW w:w="125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20"/>
        <w:gridCol w:w="1890"/>
        <w:gridCol w:w="1890"/>
        <w:gridCol w:w="2070"/>
        <w:gridCol w:w="1196"/>
      </w:tblGrid>
      <w:tr w14:paraId="68DF8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tblHeader/>
          <w:jc w:val="center"/>
        </w:trPr>
        <w:tc>
          <w:tcPr>
            <w:tcW w:w="5520" w:type="dxa"/>
            <w:shd w:val="clear" w:color="auto" w:fill="auto"/>
            <w:vAlign w:val="center"/>
          </w:tcPr>
          <w:p w14:paraId="180B160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产品名称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691F96CA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全国银行业理财信息登记系统编号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79D2E176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优惠起始日（含）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30C8ADB9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优惠结束日（含）</w:t>
            </w:r>
          </w:p>
        </w:tc>
        <w:tc>
          <w:tcPr>
            <w:tcW w:w="1196" w:type="dxa"/>
            <w:vAlign w:val="center"/>
          </w:tcPr>
          <w:p w14:paraId="06DE6D7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优惠后</w:t>
            </w:r>
          </w:p>
        </w:tc>
      </w:tr>
      <w:tr w14:paraId="40B42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5520" w:type="dxa"/>
            <w:shd w:val="clear" w:color="auto" w:fill="auto"/>
            <w:vAlign w:val="center"/>
          </w:tcPr>
          <w:p w14:paraId="360BF47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  <w:highlight w:val="none"/>
                <w:lang w:eastAsia="zh-CN"/>
              </w:rPr>
              <w:t>建信理财建信宝（机构专属）按日开放式理财产品第2期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462AB38F">
            <w:pPr>
              <w:spacing w:line="264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Z7000725000276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4A22B59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12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5CF7A83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28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196" w:type="dxa"/>
            <w:vAlign w:val="center"/>
          </w:tcPr>
          <w:p w14:paraId="0ED7E01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%/年</w:t>
            </w:r>
          </w:p>
        </w:tc>
      </w:tr>
    </w:tbl>
    <w:p w14:paraId="55CFBFD5">
      <w:pPr>
        <w:pStyle w:val="8"/>
        <w:snapToGrid w:val="0"/>
        <w:spacing w:line="460" w:lineRule="atLeast"/>
        <w:ind w:firstLine="420" w:firstLineChars="200"/>
        <w:rPr>
          <w:rFonts w:hint="eastAsia" w:cs="Arial"/>
          <w:color w:val="000000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自优惠结束日后，</w:t>
      </w:r>
      <w:r>
        <w:rPr>
          <w:rFonts w:hint="eastAsia" w:cs="Arial"/>
          <w:color w:val="000000"/>
          <w:sz w:val="21"/>
          <w:szCs w:val="21"/>
          <w:highlight w:val="none"/>
          <w:lang w:val="en-US" w:eastAsia="zh-CN"/>
        </w:rPr>
        <w:t>管理</w:t>
      </w:r>
      <w:r>
        <w:rPr>
          <w:rFonts w:hint="eastAsia" w:cs="Arial"/>
          <w:color w:val="000000"/>
          <w:sz w:val="21"/>
          <w:szCs w:val="21"/>
          <w:highlight w:val="none"/>
        </w:rPr>
        <w:t>费率恢复至原费率水平。</w:t>
      </w:r>
    </w:p>
    <w:p w14:paraId="0F1F3908">
      <w:pPr>
        <w:pStyle w:val="8"/>
        <w:snapToGrid w:val="0"/>
        <w:spacing w:line="460" w:lineRule="atLeast"/>
        <w:ind w:firstLine="420" w:firstLineChars="200"/>
        <w:rPr>
          <w:rFonts w:cs="Arial"/>
          <w:color w:val="666666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本公告未提及事宜，按原产品说明书和风险揭示书的约定执行。</w:t>
      </w:r>
    </w:p>
    <w:p w14:paraId="696A7196">
      <w:pPr>
        <w:pStyle w:val="8"/>
        <w:snapToGrid w:val="0"/>
        <w:spacing w:line="460" w:lineRule="atLeast"/>
        <w:ind w:firstLine="420" w:firstLineChars="200"/>
        <w:rPr>
          <w:rFonts w:cs="Arial"/>
          <w:color w:val="666666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特此公告。</w:t>
      </w:r>
    </w:p>
    <w:p w14:paraId="1CA81770">
      <w:pPr>
        <w:pStyle w:val="8"/>
        <w:snapToGrid w:val="0"/>
        <w:spacing w:before="0" w:beforeAutospacing="0" w:after="0" w:afterAutospacing="0" w:line="460" w:lineRule="atLeast"/>
        <w:ind w:firstLine="420"/>
        <w:jc w:val="right"/>
        <w:rPr>
          <w:rFonts w:cs="Arial"/>
          <w:color w:val="666666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建信理财有限责任公司</w:t>
      </w:r>
    </w:p>
    <w:p w14:paraId="11DE780C">
      <w:pPr>
        <w:pStyle w:val="8"/>
        <w:snapToGrid w:val="0"/>
        <w:spacing w:before="0" w:beforeAutospacing="0" w:after="0" w:afterAutospacing="0" w:line="460" w:lineRule="atLeast"/>
        <w:ind w:firstLine="420"/>
        <w:jc w:val="right"/>
        <w:rPr>
          <w:rFonts w:cs="Arial"/>
          <w:color w:val="666666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202</w:t>
      </w:r>
      <w:r>
        <w:rPr>
          <w:rFonts w:hint="eastAsia" w:cs="Arial"/>
          <w:color w:val="000000"/>
          <w:sz w:val="21"/>
          <w:szCs w:val="21"/>
          <w:highlight w:val="none"/>
          <w:lang w:val="en-US" w:eastAsia="zh-CN"/>
        </w:rPr>
        <w:t>6</w:t>
      </w:r>
      <w:r>
        <w:rPr>
          <w:rFonts w:hint="eastAsia" w:cs="Arial"/>
          <w:color w:val="000000"/>
          <w:sz w:val="21"/>
          <w:szCs w:val="21"/>
          <w:highlight w:val="none"/>
        </w:rPr>
        <w:t>年</w:t>
      </w:r>
      <w:r>
        <w:rPr>
          <w:rFonts w:hint="eastAsia" w:cs="Arial"/>
          <w:color w:val="000000"/>
          <w:sz w:val="21"/>
          <w:szCs w:val="21"/>
          <w:highlight w:val="none"/>
          <w:lang w:val="en-US" w:eastAsia="zh-CN"/>
        </w:rPr>
        <w:t>2</w:t>
      </w:r>
      <w:r>
        <w:rPr>
          <w:rFonts w:hint="eastAsia" w:cs="Arial"/>
          <w:color w:val="000000"/>
          <w:sz w:val="21"/>
          <w:szCs w:val="21"/>
          <w:highlight w:val="none"/>
        </w:rPr>
        <w:t>月</w:t>
      </w:r>
      <w:r>
        <w:rPr>
          <w:rFonts w:hint="eastAsia" w:cs="Arial"/>
          <w:color w:val="000000"/>
          <w:sz w:val="21"/>
          <w:szCs w:val="21"/>
          <w:highlight w:val="none"/>
          <w:lang w:val="en-US" w:eastAsia="zh-CN"/>
        </w:rPr>
        <w:t>10</w:t>
      </w:r>
      <w:r>
        <w:rPr>
          <w:rFonts w:hint="eastAsia" w:cs="Arial"/>
          <w:color w:val="000000"/>
          <w:sz w:val="21"/>
          <w:szCs w:val="21"/>
          <w:highlight w:val="none"/>
        </w:rPr>
        <w:t>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C15"/>
    <w:rsid w:val="000017AA"/>
    <w:rsid w:val="00002352"/>
    <w:rsid w:val="0001634D"/>
    <w:rsid w:val="0001757B"/>
    <w:rsid w:val="00024DCA"/>
    <w:rsid w:val="00030C15"/>
    <w:rsid w:val="00040137"/>
    <w:rsid w:val="000548AE"/>
    <w:rsid w:val="0006384B"/>
    <w:rsid w:val="00080C88"/>
    <w:rsid w:val="000875A4"/>
    <w:rsid w:val="000A5BD9"/>
    <w:rsid w:val="000C07AA"/>
    <w:rsid w:val="000D5390"/>
    <w:rsid w:val="000E507C"/>
    <w:rsid w:val="000F1758"/>
    <w:rsid w:val="0010139C"/>
    <w:rsid w:val="00106C38"/>
    <w:rsid w:val="001166FD"/>
    <w:rsid w:val="00117961"/>
    <w:rsid w:val="00120D75"/>
    <w:rsid w:val="00130F59"/>
    <w:rsid w:val="00146B12"/>
    <w:rsid w:val="00152305"/>
    <w:rsid w:val="00155E3A"/>
    <w:rsid w:val="00170DB2"/>
    <w:rsid w:val="00180357"/>
    <w:rsid w:val="00181728"/>
    <w:rsid w:val="00197C7C"/>
    <w:rsid w:val="001C0BDD"/>
    <w:rsid w:val="001C6B52"/>
    <w:rsid w:val="001C7B3C"/>
    <w:rsid w:val="001E2150"/>
    <w:rsid w:val="001E7EA0"/>
    <w:rsid w:val="001F2FA8"/>
    <w:rsid w:val="001F3D53"/>
    <w:rsid w:val="001F5C42"/>
    <w:rsid w:val="0020383E"/>
    <w:rsid w:val="002062F1"/>
    <w:rsid w:val="0020744F"/>
    <w:rsid w:val="00211B06"/>
    <w:rsid w:val="00220ACD"/>
    <w:rsid w:val="00223C88"/>
    <w:rsid w:val="002347BB"/>
    <w:rsid w:val="00245C34"/>
    <w:rsid w:val="00256426"/>
    <w:rsid w:val="00265EF4"/>
    <w:rsid w:val="0027242E"/>
    <w:rsid w:val="00274A33"/>
    <w:rsid w:val="00297A09"/>
    <w:rsid w:val="002A0398"/>
    <w:rsid w:val="002A47D8"/>
    <w:rsid w:val="002B5477"/>
    <w:rsid w:val="002C2F5A"/>
    <w:rsid w:val="002C4F3F"/>
    <w:rsid w:val="002C6C4E"/>
    <w:rsid w:val="002D3030"/>
    <w:rsid w:val="002D44F4"/>
    <w:rsid w:val="002D4579"/>
    <w:rsid w:val="002D4D0C"/>
    <w:rsid w:val="002D4E01"/>
    <w:rsid w:val="002D78D8"/>
    <w:rsid w:val="002D78F0"/>
    <w:rsid w:val="002F1AB5"/>
    <w:rsid w:val="002F6756"/>
    <w:rsid w:val="003125D7"/>
    <w:rsid w:val="003164B4"/>
    <w:rsid w:val="0031787C"/>
    <w:rsid w:val="00321690"/>
    <w:rsid w:val="00336C1D"/>
    <w:rsid w:val="00344753"/>
    <w:rsid w:val="00351478"/>
    <w:rsid w:val="003631AA"/>
    <w:rsid w:val="00370B0C"/>
    <w:rsid w:val="0037127B"/>
    <w:rsid w:val="00374D6B"/>
    <w:rsid w:val="00375799"/>
    <w:rsid w:val="003772D2"/>
    <w:rsid w:val="003816BC"/>
    <w:rsid w:val="00382CBE"/>
    <w:rsid w:val="00383912"/>
    <w:rsid w:val="003841BA"/>
    <w:rsid w:val="00384482"/>
    <w:rsid w:val="003865A7"/>
    <w:rsid w:val="00386FE9"/>
    <w:rsid w:val="00390F5A"/>
    <w:rsid w:val="00394964"/>
    <w:rsid w:val="003B3F23"/>
    <w:rsid w:val="003B7EFE"/>
    <w:rsid w:val="003D0B79"/>
    <w:rsid w:val="003E495A"/>
    <w:rsid w:val="003F32E8"/>
    <w:rsid w:val="00404CCA"/>
    <w:rsid w:val="00410996"/>
    <w:rsid w:val="00413F68"/>
    <w:rsid w:val="00414D9A"/>
    <w:rsid w:val="004222D5"/>
    <w:rsid w:val="00427A1D"/>
    <w:rsid w:val="004342CD"/>
    <w:rsid w:val="00434321"/>
    <w:rsid w:val="00452E24"/>
    <w:rsid w:val="004539F0"/>
    <w:rsid w:val="00454C50"/>
    <w:rsid w:val="00455141"/>
    <w:rsid w:val="0047006F"/>
    <w:rsid w:val="00477195"/>
    <w:rsid w:val="00480E8A"/>
    <w:rsid w:val="004837B8"/>
    <w:rsid w:val="00495088"/>
    <w:rsid w:val="00497A90"/>
    <w:rsid w:val="004A6A25"/>
    <w:rsid w:val="004B5709"/>
    <w:rsid w:val="004B5BF6"/>
    <w:rsid w:val="004D02D9"/>
    <w:rsid w:val="004D5576"/>
    <w:rsid w:val="004E3497"/>
    <w:rsid w:val="004E56CA"/>
    <w:rsid w:val="004E5F3D"/>
    <w:rsid w:val="004F7D70"/>
    <w:rsid w:val="00505432"/>
    <w:rsid w:val="0051423C"/>
    <w:rsid w:val="00520357"/>
    <w:rsid w:val="00520DB3"/>
    <w:rsid w:val="0052571D"/>
    <w:rsid w:val="00533AB6"/>
    <w:rsid w:val="005423A1"/>
    <w:rsid w:val="00550594"/>
    <w:rsid w:val="0057039D"/>
    <w:rsid w:val="00570479"/>
    <w:rsid w:val="00574A70"/>
    <w:rsid w:val="00583934"/>
    <w:rsid w:val="00585A92"/>
    <w:rsid w:val="005870CA"/>
    <w:rsid w:val="005B09AB"/>
    <w:rsid w:val="005B1FD5"/>
    <w:rsid w:val="005C1603"/>
    <w:rsid w:val="005C3DEA"/>
    <w:rsid w:val="005D0727"/>
    <w:rsid w:val="005D3A00"/>
    <w:rsid w:val="005D55C0"/>
    <w:rsid w:val="005D7A82"/>
    <w:rsid w:val="005D7DAE"/>
    <w:rsid w:val="005E2E21"/>
    <w:rsid w:val="005E6394"/>
    <w:rsid w:val="005F4240"/>
    <w:rsid w:val="005F62A7"/>
    <w:rsid w:val="00600136"/>
    <w:rsid w:val="006007F1"/>
    <w:rsid w:val="006147FF"/>
    <w:rsid w:val="00615B22"/>
    <w:rsid w:val="00624198"/>
    <w:rsid w:val="006253E7"/>
    <w:rsid w:val="00630849"/>
    <w:rsid w:val="00632E62"/>
    <w:rsid w:val="00635C95"/>
    <w:rsid w:val="00642617"/>
    <w:rsid w:val="006433A7"/>
    <w:rsid w:val="0064644C"/>
    <w:rsid w:val="00646ADD"/>
    <w:rsid w:val="00652825"/>
    <w:rsid w:val="00655062"/>
    <w:rsid w:val="00655168"/>
    <w:rsid w:val="006558FC"/>
    <w:rsid w:val="00656C74"/>
    <w:rsid w:val="0066264D"/>
    <w:rsid w:val="00675B0A"/>
    <w:rsid w:val="00677D9D"/>
    <w:rsid w:val="0068203E"/>
    <w:rsid w:val="006A2EDB"/>
    <w:rsid w:val="006B53AD"/>
    <w:rsid w:val="006C090A"/>
    <w:rsid w:val="006E1E0F"/>
    <w:rsid w:val="006E4511"/>
    <w:rsid w:val="006F40B9"/>
    <w:rsid w:val="006F6BB3"/>
    <w:rsid w:val="006F78C1"/>
    <w:rsid w:val="00701A93"/>
    <w:rsid w:val="00715034"/>
    <w:rsid w:val="007200D7"/>
    <w:rsid w:val="007203D6"/>
    <w:rsid w:val="00743E07"/>
    <w:rsid w:val="0075093E"/>
    <w:rsid w:val="00756027"/>
    <w:rsid w:val="00756FE0"/>
    <w:rsid w:val="00762050"/>
    <w:rsid w:val="00763729"/>
    <w:rsid w:val="0077006A"/>
    <w:rsid w:val="00777F0C"/>
    <w:rsid w:val="00791308"/>
    <w:rsid w:val="00797F8C"/>
    <w:rsid w:val="007A228B"/>
    <w:rsid w:val="007C11BD"/>
    <w:rsid w:val="007C384D"/>
    <w:rsid w:val="007D4390"/>
    <w:rsid w:val="007E5A84"/>
    <w:rsid w:val="007F24F0"/>
    <w:rsid w:val="007F5983"/>
    <w:rsid w:val="007F7288"/>
    <w:rsid w:val="00813C82"/>
    <w:rsid w:val="00831049"/>
    <w:rsid w:val="00832D39"/>
    <w:rsid w:val="008367D7"/>
    <w:rsid w:val="00852CB8"/>
    <w:rsid w:val="00860346"/>
    <w:rsid w:val="008654EC"/>
    <w:rsid w:val="00877430"/>
    <w:rsid w:val="008851D3"/>
    <w:rsid w:val="00893607"/>
    <w:rsid w:val="00897FD8"/>
    <w:rsid w:val="008B3E47"/>
    <w:rsid w:val="008B4DF7"/>
    <w:rsid w:val="008B53C4"/>
    <w:rsid w:val="008D3BC8"/>
    <w:rsid w:val="008F4849"/>
    <w:rsid w:val="008F6893"/>
    <w:rsid w:val="00901858"/>
    <w:rsid w:val="009100A4"/>
    <w:rsid w:val="00916A70"/>
    <w:rsid w:val="00922D68"/>
    <w:rsid w:val="009301DE"/>
    <w:rsid w:val="009350FE"/>
    <w:rsid w:val="00943A95"/>
    <w:rsid w:val="00945A10"/>
    <w:rsid w:val="00946C6E"/>
    <w:rsid w:val="00952E4E"/>
    <w:rsid w:val="009545EA"/>
    <w:rsid w:val="009643E8"/>
    <w:rsid w:val="00965136"/>
    <w:rsid w:val="009667FD"/>
    <w:rsid w:val="00976048"/>
    <w:rsid w:val="009760D0"/>
    <w:rsid w:val="009776DE"/>
    <w:rsid w:val="00991B7C"/>
    <w:rsid w:val="00994CFD"/>
    <w:rsid w:val="00997723"/>
    <w:rsid w:val="009A601B"/>
    <w:rsid w:val="009C6CF5"/>
    <w:rsid w:val="009D382B"/>
    <w:rsid w:val="009D79C1"/>
    <w:rsid w:val="009E3FA9"/>
    <w:rsid w:val="009E5E39"/>
    <w:rsid w:val="009E6DF7"/>
    <w:rsid w:val="009F13BB"/>
    <w:rsid w:val="00A07C8F"/>
    <w:rsid w:val="00A10EE3"/>
    <w:rsid w:val="00A16D1F"/>
    <w:rsid w:val="00A16F0A"/>
    <w:rsid w:val="00A21C0F"/>
    <w:rsid w:val="00A26EA6"/>
    <w:rsid w:val="00A36F63"/>
    <w:rsid w:val="00A378E2"/>
    <w:rsid w:val="00A45461"/>
    <w:rsid w:val="00A52598"/>
    <w:rsid w:val="00A5674A"/>
    <w:rsid w:val="00A70E39"/>
    <w:rsid w:val="00A74E40"/>
    <w:rsid w:val="00A8350D"/>
    <w:rsid w:val="00A83AA7"/>
    <w:rsid w:val="00A845BD"/>
    <w:rsid w:val="00A90AC2"/>
    <w:rsid w:val="00A9179D"/>
    <w:rsid w:val="00A952CF"/>
    <w:rsid w:val="00A969D4"/>
    <w:rsid w:val="00A976EB"/>
    <w:rsid w:val="00AA165F"/>
    <w:rsid w:val="00AC1F26"/>
    <w:rsid w:val="00AC33C5"/>
    <w:rsid w:val="00AD2902"/>
    <w:rsid w:val="00AE078B"/>
    <w:rsid w:val="00AE7BAF"/>
    <w:rsid w:val="00AF2BBF"/>
    <w:rsid w:val="00B04E52"/>
    <w:rsid w:val="00B07C25"/>
    <w:rsid w:val="00B130BB"/>
    <w:rsid w:val="00B32D56"/>
    <w:rsid w:val="00B50D27"/>
    <w:rsid w:val="00B61317"/>
    <w:rsid w:val="00B774E5"/>
    <w:rsid w:val="00B867A9"/>
    <w:rsid w:val="00B954E6"/>
    <w:rsid w:val="00BA56FC"/>
    <w:rsid w:val="00BA7325"/>
    <w:rsid w:val="00BC1DB3"/>
    <w:rsid w:val="00BC3199"/>
    <w:rsid w:val="00BD0FF6"/>
    <w:rsid w:val="00BD1997"/>
    <w:rsid w:val="00BD1F22"/>
    <w:rsid w:val="00BD70E5"/>
    <w:rsid w:val="00BF1931"/>
    <w:rsid w:val="00C0162F"/>
    <w:rsid w:val="00C1494F"/>
    <w:rsid w:val="00C20A2A"/>
    <w:rsid w:val="00C37EDC"/>
    <w:rsid w:val="00C64DFF"/>
    <w:rsid w:val="00C6608B"/>
    <w:rsid w:val="00C71C03"/>
    <w:rsid w:val="00C75A7D"/>
    <w:rsid w:val="00CB3C02"/>
    <w:rsid w:val="00CB7655"/>
    <w:rsid w:val="00CC7CB7"/>
    <w:rsid w:val="00CD2053"/>
    <w:rsid w:val="00CD2668"/>
    <w:rsid w:val="00CD35ED"/>
    <w:rsid w:val="00CD52C9"/>
    <w:rsid w:val="00CE3D31"/>
    <w:rsid w:val="00CE5DAA"/>
    <w:rsid w:val="00CE755E"/>
    <w:rsid w:val="00CF1071"/>
    <w:rsid w:val="00CF265C"/>
    <w:rsid w:val="00CF6AC7"/>
    <w:rsid w:val="00D03EB7"/>
    <w:rsid w:val="00D14739"/>
    <w:rsid w:val="00D41FD3"/>
    <w:rsid w:val="00D45EE2"/>
    <w:rsid w:val="00D50DCC"/>
    <w:rsid w:val="00D57EB9"/>
    <w:rsid w:val="00D730D7"/>
    <w:rsid w:val="00D8114B"/>
    <w:rsid w:val="00D834B6"/>
    <w:rsid w:val="00D87A02"/>
    <w:rsid w:val="00D91D48"/>
    <w:rsid w:val="00D93954"/>
    <w:rsid w:val="00DA010B"/>
    <w:rsid w:val="00DA3D7D"/>
    <w:rsid w:val="00DA4CE3"/>
    <w:rsid w:val="00DA73B1"/>
    <w:rsid w:val="00DB4849"/>
    <w:rsid w:val="00DC07A7"/>
    <w:rsid w:val="00DD3390"/>
    <w:rsid w:val="00DD613A"/>
    <w:rsid w:val="00E01624"/>
    <w:rsid w:val="00E10AAE"/>
    <w:rsid w:val="00E14761"/>
    <w:rsid w:val="00E218B3"/>
    <w:rsid w:val="00E32CD4"/>
    <w:rsid w:val="00E346AF"/>
    <w:rsid w:val="00E361BE"/>
    <w:rsid w:val="00E367DF"/>
    <w:rsid w:val="00E439D1"/>
    <w:rsid w:val="00E46C1E"/>
    <w:rsid w:val="00E52A1B"/>
    <w:rsid w:val="00E66E15"/>
    <w:rsid w:val="00E844AD"/>
    <w:rsid w:val="00E905AF"/>
    <w:rsid w:val="00E94DAB"/>
    <w:rsid w:val="00EA12E5"/>
    <w:rsid w:val="00EB05C2"/>
    <w:rsid w:val="00EB7209"/>
    <w:rsid w:val="00EC000D"/>
    <w:rsid w:val="00EC29F1"/>
    <w:rsid w:val="00EC3B4A"/>
    <w:rsid w:val="00EC4DEE"/>
    <w:rsid w:val="00EC5CBE"/>
    <w:rsid w:val="00EE3723"/>
    <w:rsid w:val="00EF0A05"/>
    <w:rsid w:val="00EF1D86"/>
    <w:rsid w:val="00EF50F0"/>
    <w:rsid w:val="00EF7A3F"/>
    <w:rsid w:val="00EF7C28"/>
    <w:rsid w:val="00F06807"/>
    <w:rsid w:val="00F274AB"/>
    <w:rsid w:val="00F61C3B"/>
    <w:rsid w:val="00F702DC"/>
    <w:rsid w:val="00F949CB"/>
    <w:rsid w:val="00F96649"/>
    <w:rsid w:val="00F96CB8"/>
    <w:rsid w:val="00F97631"/>
    <w:rsid w:val="00FD5FDD"/>
    <w:rsid w:val="00FE1027"/>
    <w:rsid w:val="00FE1E3D"/>
    <w:rsid w:val="00FE216A"/>
    <w:rsid w:val="00FE5B8A"/>
    <w:rsid w:val="00FE72A5"/>
    <w:rsid w:val="00FF44A3"/>
    <w:rsid w:val="02DC3C1A"/>
    <w:rsid w:val="05E30BD4"/>
    <w:rsid w:val="094D1227"/>
    <w:rsid w:val="0DCD3739"/>
    <w:rsid w:val="1168071F"/>
    <w:rsid w:val="157574B5"/>
    <w:rsid w:val="178570A5"/>
    <w:rsid w:val="18180979"/>
    <w:rsid w:val="18481362"/>
    <w:rsid w:val="1ADD75B6"/>
    <w:rsid w:val="1E1A4548"/>
    <w:rsid w:val="2338132F"/>
    <w:rsid w:val="273E4AD6"/>
    <w:rsid w:val="2B7A08B3"/>
    <w:rsid w:val="2D891BE3"/>
    <w:rsid w:val="309E44F4"/>
    <w:rsid w:val="362941F8"/>
    <w:rsid w:val="3F783A90"/>
    <w:rsid w:val="3F942C57"/>
    <w:rsid w:val="42EC00D8"/>
    <w:rsid w:val="49C86F0F"/>
    <w:rsid w:val="4B475C70"/>
    <w:rsid w:val="4C0561E6"/>
    <w:rsid w:val="4E7C24EF"/>
    <w:rsid w:val="55BE697C"/>
    <w:rsid w:val="5E612DA7"/>
    <w:rsid w:val="63874CE8"/>
    <w:rsid w:val="64F75096"/>
    <w:rsid w:val="65A7048F"/>
    <w:rsid w:val="682A20B9"/>
    <w:rsid w:val="695834E1"/>
    <w:rsid w:val="69705011"/>
    <w:rsid w:val="6EE23B96"/>
    <w:rsid w:val="77553199"/>
    <w:rsid w:val="7D570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link w:val="18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1"/>
    <w:semiHidden/>
    <w:unhideWhenUsed/>
    <w:qFormat/>
    <w:uiPriority w:val="99"/>
    <w:pPr>
      <w:jc w:val="left"/>
    </w:pPr>
  </w:style>
  <w:style w:type="paragraph" w:styleId="4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annotation subject"/>
    <w:basedOn w:val="3"/>
    <w:next w:val="3"/>
    <w:link w:val="22"/>
    <w:semiHidden/>
    <w:unhideWhenUsed/>
    <w:qFormat/>
    <w:uiPriority w:val="99"/>
    <w:rPr>
      <w:b/>
      <w:bCs/>
    </w:r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4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5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6">
    <w:name w:val="日期 字符"/>
    <w:basedOn w:val="11"/>
    <w:link w:val="4"/>
    <w:semiHidden/>
    <w:qFormat/>
    <w:uiPriority w:val="99"/>
  </w:style>
  <w:style w:type="character" w:customStyle="1" w:styleId="17">
    <w:name w:val="im-content1"/>
    <w:basedOn w:val="11"/>
    <w:qFormat/>
    <w:uiPriority w:val="0"/>
    <w:rPr>
      <w:color w:val="333333"/>
    </w:rPr>
  </w:style>
  <w:style w:type="character" w:customStyle="1" w:styleId="18">
    <w:name w:val="标题 2 字符"/>
    <w:basedOn w:val="11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9">
    <w:name w:val="批注框文本 字符"/>
    <w:basedOn w:val="11"/>
    <w:link w:val="5"/>
    <w:semiHidden/>
    <w:qFormat/>
    <w:uiPriority w:val="99"/>
    <w:rPr>
      <w:sz w:val="18"/>
      <w:szCs w:val="18"/>
    </w:rPr>
  </w:style>
  <w:style w:type="paragraph" w:customStyle="1" w:styleId="20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1">
    <w:name w:val="批注文字 字符"/>
    <w:basedOn w:val="11"/>
    <w:link w:val="3"/>
    <w:semiHidden/>
    <w:qFormat/>
    <w:uiPriority w:val="99"/>
  </w:style>
  <w:style w:type="character" w:customStyle="1" w:styleId="22">
    <w:name w:val="批注主题 字符"/>
    <w:basedOn w:val="21"/>
    <w:link w:val="9"/>
    <w:semiHidden/>
    <w:qFormat/>
    <w:uiPriority w:val="99"/>
    <w:rPr>
      <w:b/>
      <w:bCs/>
    </w:rPr>
  </w:style>
  <w:style w:type="character" w:customStyle="1" w:styleId="23">
    <w:name w:val="font21"/>
    <w:basedOn w:val="11"/>
    <w:qFormat/>
    <w:uiPriority w:val="0"/>
    <w:rPr>
      <w:rFonts w:hint="eastAsia" w:ascii="宋体" w:hAnsi="宋体" w:eastAsia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16A2A2-3BF0-45FA-8006-81ACC628FF6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82</Words>
  <Characters>474</Characters>
  <Lines>3</Lines>
  <Paragraphs>1</Paragraphs>
  <TotalTime>2</TotalTime>
  <ScaleCrop>false</ScaleCrop>
  <LinksUpToDate>false</LinksUpToDate>
  <CharactersWithSpaces>555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2022-12-20T09:38:00Z</dcterms:created>
  <dc:creator>罗婷婷</dc:creator>
  <cp:lastModifiedBy>jxlc</cp:lastModifiedBy>
  <cp:lastPrinted>2020-06-05T03:13:00Z</cp:lastPrinted>
  <dcterms:modified xsi:type="dcterms:W3CDTF">2026-02-10T06:19:53Z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7D9C8BEBCCAB4E62809009FF51D94DB3_13</vt:lpwstr>
  </property>
</Properties>
</file>