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08536A20" w:rsidR="00922CDD" w:rsidRDefault="008A519B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关于建信理财嘉鑫（稳利）固收类最低持有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14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天产品第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20期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922CDD" w:rsidRDefault="008A519B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00379380" w14:textId="091A55E5" w:rsidR="00922CDD" w:rsidRDefault="008A519B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</w:t>
      </w:r>
      <w:r>
        <w:rPr>
          <w:rFonts w:cs="Arial" w:hint="eastAsia"/>
          <w:color w:val="000000"/>
          <w:sz w:val="21"/>
          <w:szCs w:val="21"/>
        </w:rPr>
        <w:t>拟对建信理财嘉鑫（稳利）固收类最低持有</w:t>
      </w:r>
      <w:r>
        <w:rPr>
          <w:rFonts w:cs="Arial" w:hint="eastAsia"/>
          <w:color w:val="000000"/>
          <w:sz w:val="21"/>
          <w:szCs w:val="21"/>
        </w:rPr>
        <w:t>14</w:t>
      </w:r>
      <w:r>
        <w:rPr>
          <w:rFonts w:cs="Arial" w:hint="eastAsia"/>
          <w:color w:val="000000"/>
          <w:sz w:val="21"/>
          <w:szCs w:val="21"/>
        </w:rPr>
        <w:t>天产品第</w:t>
      </w:r>
      <w:r>
        <w:rPr>
          <w:rFonts w:cs="Arial" w:hint="eastAsia"/>
          <w:color w:val="000000"/>
          <w:sz w:val="21"/>
          <w:szCs w:val="21"/>
        </w:rPr>
        <w:t>20</w:t>
      </w:r>
      <w:r>
        <w:rPr>
          <w:rFonts w:cs="Arial" w:hint="eastAsia"/>
          <w:color w:val="000000"/>
          <w:sz w:val="21"/>
          <w:szCs w:val="21"/>
        </w:rPr>
        <w:t>期进行</w:t>
      </w:r>
      <w:r>
        <w:rPr>
          <w:rFonts w:cs="Arial" w:hint="eastAsia"/>
          <w:color w:val="000000"/>
          <w:sz w:val="21"/>
          <w:szCs w:val="21"/>
        </w:rPr>
        <w:t>费率</w:t>
      </w:r>
      <w:r>
        <w:rPr>
          <w:rFonts w:cs="Arial" w:hint="eastAsia"/>
          <w:color w:val="000000"/>
          <w:sz w:val="21"/>
          <w:szCs w:val="21"/>
        </w:rPr>
        <w:t>优惠</w:t>
      </w:r>
      <w:r>
        <w:rPr>
          <w:rFonts w:cs="Arial" w:hint="eastAsia"/>
          <w:color w:val="000000"/>
          <w:sz w:val="21"/>
          <w:szCs w:val="21"/>
        </w:rPr>
        <w:t>，具体</w:t>
      </w:r>
      <w:r>
        <w:rPr>
          <w:rFonts w:cs="Arial" w:hint="eastAsia"/>
          <w:color w:val="000000"/>
          <w:sz w:val="21"/>
          <w:szCs w:val="21"/>
        </w:rPr>
        <w:t>调整</w:t>
      </w:r>
      <w:r>
        <w:rPr>
          <w:rFonts w:cs="Arial" w:hint="eastAsia"/>
          <w:color w:val="000000"/>
          <w:sz w:val="21"/>
          <w:szCs w:val="21"/>
        </w:rPr>
        <w:t>如下：</w:t>
      </w:r>
    </w:p>
    <w:p w14:paraId="525DD93A" w14:textId="14242FE3" w:rsidR="008A519B" w:rsidRDefault="008A519B">
      <w:pPr>
        <w:pStyle w:val="a4"/>
        <w:snapToGrid w:val="0"/>
        <w:spacing w:line="460" w:lineRule="atLeast"/>
        <w:ind w:firstLine="420"/>
        <w:rPr>
          <w:rFonts w:cs="Arial" w:hint="eastAsia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一、管理费</w:t>
      </w:r>
    </w:p>
    <w:tbl>
      <w:tblPr>
        <w:tblW w:w="470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2000"/>
        <w:gridCol w:w="1781"/>
        <w:gridCol w:w="2012"/>
        <w:gridCol w:w="1382"/>
        <w:gridCol w:w="1234"/>
      </w:tblGrid>
      <w:tr w:rsidR="00922CDD" w14:paraId="61378222" w14:textId="77777777">
        <w:trPr>
          <w:trHeight w:val="319"/>
          <w:tblHeader/>
          <w:jc w:val="center"/>
        </w:trPr>
        <w:tc>
          <w:tcPr>
            <w:tcW w:w="4927" w:type="dxa"/>
            <w:vMerge w:val="restart"/>
            <w:vAlign w:val="center"/>
          </w:tcPr>
          <w:p w14:paraId="17F1658C" w14:textId="77777777" w:rsidR="00922CDD" w:rsidRDefault="008A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0" w:type="dxa"/>
            <w:vMerge w:val="restart"/>
            <w:vAlign w:val="center"/>
          </w:tcPr>
          <w:p w14:paraId="560934D2" w14:textId="77777777" w:rsidR="00922CDD" w:rsidRDefault="008A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a5"/>
                <w:rFonts w:ascii="宋体" w:eastAsia="宋体" w:hAnsi="宋体" w:cs="Arial" w:hint="eastAsia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1781" w:type="dxa"/>
            <w:vMerge w:val="restart"/>
            <w:vAlign w:val="center"/>
          </w:tcPr>
          <w:p w14:paraId="0CACA5DB" w14:textId="77777777" w:rsidR="00922CDD" w:rsidRDefault="008A519B">
            <w:pPr>
              <w:pStyle w:val="a4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012" w:type="dxa"/>
            <w:vMerge w:val="restart"/>
            <w:vAlign w:val="center"/>
          </w:tcPr>
          <w:p w14:paraId="58461E44" w14:textId="77777777" w:rsidR="00922CDD" w:rsidRDefault="008A519B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</w:t>
            </w: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结束</w:t>
            </w: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2616" w:type="dxa"/>
            <w:gridSpan w:val="2"/>
            <w:vAlign w:val="center"/>
          </w:tcPr>
          <w:p w14:paraId="2351C94A" w14:textId="77777777" w:rsidR="00922CDD" w:rsidRDefault="008A519B">
            <w:pPr>
              <w:pStyle w:val="a4"/>
              <w:snapToGrid w:val="0"/>
              <w:jc w:val="center"/>
              <w:rPr>
                <w:rStyle w:val="a5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管理费率（年化）</w:t>
            </w:r>
          </w:p>
        </w:tc>
      </w:tr>
      <w:tr w:rsidR="00922CDD" w14:paraId="7985BD43" w14:textId="77777777">
        <w:trPr>
          <w:trHeight w:val="50"/>
          <w:tblHeader/>
          <w:jc w:val="center"/>
        </w:trPr>
        <w:tc>
          <w:tcPr>
            <w:tcW w:w="4927" w:type="dxa"/>
            <w:vMerge/>
            <w:vAlign w:val="center"/>
          </w:tcPr>
          <w:p w14:paraId="71607D06" w14:textId="77777777" w:rsidR="00922CDD" w:rsidRDefault="00922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0" w:type="dxa"/>
            <w:vMerge/>
            <w:vAlign w:val="center"/>
          </w:tcPr>
          <w:p w14:paraId="7953AD43" w14:textId="77777777" w:rsidR="00922CDD" w:rsidRDefault="00922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81" w:type="dxa"/>
            <w:vMerge/>
            <w:vAlign w:val="center"/>
          </w:tcPr>
          <w:p w14:paraId="4B460578" w14:textId="77777777" w:rsidR="00922CDD" w:rsidRDefault="00922CDD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Cs w:val="21"/>
              </w:rPr>
            </w:pPr>
          </w:p>
        </w:tc>
        <w:tc>
          <w:tcPr>
            <w:tcW w:w="2012" w:type="dxa"/>
            <w:vMerge/>
            <w:vAlign w:val="center"/>
          </w:tcPr>
          <w:p w14:paraId="64483ADD" w14:textId="77777777" w:rsidR="00922CDD" w:rsidRDefault="00922CDD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18B5324" w14:textId="77777777" w:rsidR="00922CDD" w:rsidRDefault="008A519B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1234" w:type="dxa"/>
            <w:vAlign w:val="center"/>
          </w:tcPr>
          <w:p w14:paraId="78E38C2B" w14:textId="77777777" w:rsidR="00922CDD" w:rsidRDefault="008A519B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优惠后</w:t>
            </w:r>
          </w:p>
        </w:tc>
      </w:tr>
      <w:tr w:rsidR="00922CDD" w14:paraId="46F5D398" w14:textId="77777777">
        <w:trPr>
          <w:trHeight w:val="349"/>
          <w:jc w:val="center"/>
        </w:trPr>
        <w:tc>
          <w:tcPr>
            <w:tcW w:w="4927" w:type="dxa"/>
            <w:vAlign w:val="center"/>
          </w:tcPr>
          <w:p w14:paraId="46F3A3B1" w14:textId="77777777" w:rsidR="00922CDD" w:rsidRDefault="008A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建信理财嘉鑫（稳利）固收类最低持有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期</w:t>
            </w:r>
          </w:p>
        </w:tc>
        <w:tc>
          <w:tcPr>
            <w:tcW w:w="2000" w:type="dxa"/>
            <w:vAlign w:val="center"/>
          </w:tcPr>
          <w:p w14:paraId="2AFC314C" w14:textId="77777777" w:rsidR="00922CDD" w:rsidRDefault="008A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Z7000725001174</w:t>
            </w:r>
          </w:p>
        </w:tc>
        <w:tc>
          <w:tcPr>
            <w:tcW w:w="1781" w:type="dxa"/>
            <w:vAlign w:val="center"/>
          </w:tcPr>
          <w:p w14:paraId="22E60F5D" w14:textId="77777777" w:rsidR="00922CDD" w:rsidRDefault="008A519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5DA75BC2" w14:textId="77777777" w:rsidR="00922CDD" w:rsidRDefault="008A519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382" w:type="dxa"/>
            <w:vAlign w:val="center"/>
          </w:tcPr>
          <w:p w14:paraId="48D9A8A6" w14:textId="77777777" w:rsidR="00922CDD" w:rsidRDefault="008A519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0.2%</w:t>
            </w:r>
          </w:p>
        </w:tc>
        <w:tc>
          <w:tcPr>
            <w:tcW w:w="1234" w:type="dxa"/>
            <w:vAlign w:val="center"/>
          </w:tcPr>
          <w:p w14:paraId="659EFA67" w14:textId="77777777" w:rsidR="00922CDD" w:rsidRDefault="008A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0.01%</w:t>
            </w:r>
          </w:p>
        </w:tc>
      </w:tr>
    </w:tbl>
    <w:p w14:paraId="637A1965" w14:textId="050A3339" w:rsidR="008A519B" w:rsidRDefault="008A519B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二、销售费</w:t>
      </w:r>
    </w:p>
    <w:tbl>
      <w:tblPr>
        <w:tblW w:w="470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2000"/>
        <w:gridCol w:w="1781"/>
        <w:gridCol w:w="2012"/>
        <w:gridCol w:w="1382"/>
        <w:gridCol w:w="1234"/>
      </w:tblGrid>
      <w:tr w:rsidR="008A519B" w14:paraId="523A14BC" w14:textId="77777777" w:rsidTr="001A3C81">
        <w:trPr>
          <w:trHeight w:val="319"/>
          <w:tblHeader/>
          <w:jc w:val="center"/>
        </w:trPr>
        <w:tc>
          <w:tcPr>
            <w:tcW w:w="4927" w:type="dxa"/>
            <w:vMerge w:val="restart"/>
            <w:vAlign w:val="center"/>
          </w:tcPr>
          <w:p w14:paraId="1923BFB0" w14:textId="77777777" w:rsidR="008A519B" w:rsidRDefault="008A519B" w:rsidP="001A3C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0" w:type="dxa"/>
            <w:vMerge w:val="restart"/>
            <w:vAlign w:val="center"/>
          </w:tcPr>
          <w:p w14:paraId="0B7D8EB2" w14:textId="77777777" w:rsidR="008A519B" w:rsidRDefault="008A519B" w:rsidP="001A3C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a5"/>
                <w:rFonts w:ascii="宋体" w:eastAsia="宋体" w:hAnsi="宋体" w:cs="Arial" w:hint="eastAsia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1781" w:type="dxa"/>
            <w:vMerge w:val="restart"/>
            <w:vAlign w:val="center"/>
          </w:tcPr>
          <w:p w14:paraId="6AD7E847" w14:textId="77777777" w:rsidR="008A519B" w:rsidRDefault="008A519B" w:rsidP="001A3C81">
            <w:pPr>
              <w:pStyle w:val="a4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012" w:type="dxa"/>
            <w:vMerge w:val="restart"/>
            <w:vAlign w:val="center"/>
          </w:tcPr>
          <w:p w14:paraId="77F6CCAC" w14:textId="77777777" w:rsidR="008A519B" w:rsidRDefault="008A519B" w:rsidP="001A3C81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优惠结束日（含）</w:t>
            </w:r>
          </w:p>
        </w:tc>
        <w:tc>
          <w:tcPr>
            <w:tcW w:w="2616" w:type="dxa"/>
            <w:gridSpan w:val="2"/>
            <w:vAlign w:val="center"/>
          </w:tcPr>
          <w:p w14:paraId="5216DD71" w14:textId="77777777" w:rsidR="008A519B" w:rsidRDefault="008A519B" w:rsidP="001A3C81">
            <w:pPr>
              <w:pStyle w:val="a4"/>
              <w:snapToGrid w:val="0"/>
              <w:jc w:val="center"/>
              <w:rPr>
                <w:rStyle w:val="a5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销售费率（年化）</w:t>
            </w:r>
          </w:p>
        </w:tc>
      </w:tr>
      <w:tr w:rsidR="008A519B" w14:paraId="25254CAB" w14:textId="77777777" w:rsidTr="001A3C81">
        <w:trPr>
          <w:trHeight w:val="50"/>
          <w:tblHeader/>
          <w:jc w:val="center"/>
        </w:trPr>
        <w:tc>
          <w:tcPr>
            <w:tcW w:w="4927" w:type="dxa"/>
            <w:vMerge/>
            <w:vAlign w:val="center"/>
          </w:tcPr>
          <w:p w14:paraId="193A6497" w14:textId="77777777" w:rsidR="008A519B" w:rsidRDefault="008A519B" w:rsidP="001A3C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0" w:type="dxa"/>
            <w:vMerge/>
            <w:vAlign w:val="center"/>
          </w:tcPr>
          <w:p w14:paraId="7031A4BB" w14:textId="77777777" w:rsidR="008A519B" w:rsidRDefault="008A519B" w:rsidP="001A3C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81" w:type="dxa"/>
            <w:vMerge/>
            <w:vAlign w:val="center"/>
          </w:tcPr>
          <w:p w14:paraId="3B899CC2" w14:textId="77777777" w:rsidR="008A519B" w:rsidRDefault="008A519B" w:rsidP="001A3C81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Cs w:val="21"/>
              </w:rPr>
            </w:pPr>
          </w:p>
        </w:tc>
        <w:tc>
          <w:tcPr>
            <w:tcW w:w="2012" w:type="dxa"/>
            <w:vMerge/>
            <w:vAlign w:val="center"/>
          </w:tcPr>
          <w:p w14:paraId="294F9E03" w14:textId="77777777" w:rsidR="008A519B" w:rsidRDefault="008A519B" w:rsidP="001A3C81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6E6DA344" w14:textId="77777777" w:rsidR="008A519B" w:rsidRDefault="008A519B" w:rsidP="001A3C81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1234" w:type="dxa"/>
            <w:vAlign w:val="center"/>
          </w:tcPr>
          <w:p w14:paraId="7F1D6129" w14:textId="77777777" w:rsidR="008A519B" w:rsidRDefault="008A519B" w:rsidP="001A3C81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优惠后</w:t>
            </w:r>
          </w:p>
        </w:tc>
      </w:tr>
      <w:tr w:rsidR="008A519B" w14:paraId="1C58809B" w14:textId="77777777" w:rsidTr="001A3C81">
        <w:trPr>
          <w:trHeight w:val="349"/>
          <w:jc w:val="center"/>
        </w:trPr>
        <w:tc>
          <w:tcPr>
            <w:tcW w:w="4927" w:type="dxa"/>
            <w:vAlign w:val="center"/>
          </w:tcPr>
          <w:p w14:paraId="22FB0FD1" w14:textId="77777777" w:rsidR="008A519B" w:rsidRDefault="008A519B" w:rsidP="001A3C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建信理财嘉鑫（稳利）固收类最低持有14天产品第20期</w:t>
            </w:r>
          </w:p>
        </w:tc>
        <w:tc>
          <w:tcPr>
            <w:tcW w:w="2000" w:type="dxa"/>
            <w:vAlign w:val="center"/>
          </w:tcPr>
          <w:p w14:paraId="149A9AA6" w14:textId="77777777" w:rsidR="008A519B" w:rsidRDefault="008A519B" w:rsidP="001A3C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Z7000725001174</w:t>
            </w:r>
          </w:p>
        </w:tc>
        <w:tc>
          <w:tcPr>
            <w:tcW w:w="1781" w:type="dxa"/>
            <w:vAlign w:val="center"/>
          </w:tcPr>
          <w:p w14:paraId="0A2B7DFE" w14:textId="77777777" w:rsidR="008A519B" w:rsidRDefault="008A519B" w:rsidP="001A3C8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2026年3月12日</w:t>
            </w:r>
          </w:p>
        </w:tc>
        <w:tc>
          <w:tcPr>
            <w:tcW w:w="2012" w:type="dxa"/>
            <w:vAlign w:val="center"/>
          </w:tcPr>
          <w:p w14:paraId="418D28C7" w14:textId="77777777" w:rsidR="008A519B" w:rsidRDefault="008A519B" w:rsidP="001A3C8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2026年4月12日</w:t>
            </w:r>
          </w:p>
        </w:tc>
        <w:tc>
          <w:tcPr>
            <w:tcW w:w="1382" w:type="dxa"/>
            <w:vAlign w:val="center"/>
          </w:tcPr>
          <w:p w14:paraId="5F623A46" w14:textId="77777777" w:rsidR="008A519B" w:rsidRDefault="008A519B" w:rsidP="001A3C8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0.2%</w:t>
            </w:r>
          </w:p>
        </w:tc>
        <w:tc>
          <w:tcPr>
            <w:tcW w:w="1234" w:type="dxa"/>
            <w:vAlign w:val="center"/>
          </w:tcPr>
          <w:p w14:paraId="5662836B" w14:textId="77777777" w:rsidR="008A519B" w:rsidRDefault="008A519B" w:rsidP="001A3C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0.15%</w:t>
            </w:r>
          </w:p>
        </w:tc>
      </w:tr>
    </w:tbl>
    <w:p w14:paraId="751DF3ED" w14:textId="77777777" w:rsidR="008A519B" w:rsidRDefault="008A519B">
      <w:pPr>
        <w:pStyle w:val="a4"/>
        <w:ind w:firstLine="420"/>
        <w:rPr>
          <w:rFonts w:cs="Arial" w:hint="eastAsia"/>
          <w:color w:val="000000"/>
          <w:sz w:val="21"/>
          <w:szCs w:val="21"/>
        </w:rPr>
      </w:pPr>
    </w:p>
    <w:p w14:paraId="785F335F" w14:textId="72E47469" w:rsidR="00922CDD" w:rsidRDefault="008A519B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</w:t>
      </w:r>
      <w:bookmarkStart w:id="0" w:name="_GoBack"/>
      <w:bookmarkEnd w:id="0"/>
      <w:r>
        <w:rPr>
          <w:rFonts w:cs="Arial" w:hint="eastAsia"/>
          <w:color w:val="000000"/>
          <w:sz w:val="21"/>
          <w:szCs w:val="21"/>
        </w:rPr>
        <w:t>费率恢复至原费率水平。</w:t>
      </w:r>
    </w:p>
    <w:p w14:paraId="4930662A" w14:textId="77777777" w:rsidR="00922CDD" w:rsidRDefault="008A519B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本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告未提及事宜，按原产品说明书和风险揭示书的约定执行。</w:t>
      </w:r>
    </w:p>
    <w:p w14:paraId="3BFBA48B" w14:textId="77777777" w:rsidR="00922CDD" w:rsidRDefault="008A519B">
      <w:pPr>
        <w:pStyle w:val="a4"/>
        <w:snapToGrid w:val="0"/>
        <w:spacing w:before="0" w:beforeAutospacing="0" w:after="0" w:afterAutospacing="0"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</w:t>
      </w:r>
      <w:r>
        <w:rPr>
          <w:rFonts w:cs="Arial" w:hint="eastAsia"/>
          <w:color w:val="000000"/>
          <w:sz w:val="21"/>
          <w:szCs w:val="21"/>
        </w:rPr>
        <w:t>。</w:t>
      </w:r>
    </w:p>
    <w:p w14:paraId="6CC573A4" w14:textId="77777777" w:rsidR="00922CDD" w:rsidRDefault="008A519B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922CDD" w:rsidRDefault="008A519B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922C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A519B"/>
    <w:rsid w:val="008C6BAF"/>
    <w:rsid w:val="008C7590"/>
    <w:rsid w:val="00922CDD"/>
    <w:rsid w:val="00A36EF3"/>
    <w:rsid w:val="00AD74A4"/>
    <w:rsid w:val="00C10189"/>
    <w:rsid w:val="02463876"/>
    <w:rsid w:val="02E5268A"/>
    <w:rsid w:val="063B1146"/>
    <w:rsid w:val="0CE952BA"/>
    <w:rsid w:val="0EF33893"/>
    <w:rsid w:val="12F066A2"/>
    <w:rsid w:val="161620F5"/>
    <w:rsid w:val="1C6D241E"/>
    <w:rsid w:val="1CE407F6"/>
    <w:rsid w:val="1E703800"/>
    <w:rsid w:val="1EA93286"/>
    <w:rsid w:val="22F8694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40531A52"/>
    <w:rsid w:val="42C46384"/>
    <w:rsid w:val="432937C0"/>
    <w:rsid w:val="508E21DE"/>
    <w:rsid w:val="543847B7"/>
    <w:rsid w:val="54CB2E50"/>
    <w:rsid w:val="58913FBE"/>
    <w:rsid w:val="5A212C08"/>
    <w:rsid w:val="5AB158C3"/>
    <w:rsid w:val="609108DC"/>
    <w:rsid w:val="6141071D"/>
    <w:rsid w:val="630E1F93"/>
    <w:rsid w:val="65832800"/>
    <w:rsid w:val="695732E1"/>
    <w:rsid w:val="6AAA5FA8"/>
    <w:rsid w:val="6BA96FAE"/>
    <w:rsid w:val="6F5D1A94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99B5A"/>
  <w15:docId w15:val="{7537DBCD-FD12-431E-AEE8-1FE9BFE4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15</cp:revision>
  <dcterms:created xsi:type="dcterms:W3CDTF">2024-11-11T01:06:00Z</dcterms:created>
  <dcterms:modified xsi:type="dcterms:W3CDTF">2026-03-05T07:03:00Z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