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建信理财嘉鑫（稳利）按日开放式产品第12期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-JXJXWLGS250812012</w:t>
      </w:r>
    </w:p>
    <w:bookmarkEnd w:id="0"/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建信理财嘉鑫（稳利）按日开放式产品第12期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1819"/>
        <w:gridCol w:w="2011"/>
        <w:gridCol w:w="1907"/>
        <w:gridCol w:w="2027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027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建信理财嘉鑫（稳利）按日开放式产品第12期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B9C0A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Z7000725001237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27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2"/>
        <w:gridCol w:w="1837"/>
        <w:gridCol w:w="2047"/>
        <w:gridCol w:w="1991"/>
        <w:gridCol w:w="1967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67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建信理财嘉鑫（稳利）按日开放式产品第12期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Z7000725001237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7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20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947045E"/>
    <w:rsid w:val="2BEA6587"/>
    <w:rsid w:val="2FD63BDF"/>
    <w:rsid w:val="309E44F4"/>
    <w:rsid w:val="362941F8"/>
    <w:rsid w:val="405B0031"/>
    <w:rsid w:val="42EC00D8"/>
    <w:rsid w:val="4B475C70"/>
    <w:rsid w:val="4F0217CF"/>
    <w:rsid w:val="55BE697C"/>
    <w:rsid w:val="5C4949EF"/>
    <w:rsid w:val="63874CE8"/>
    <w:rsid w:val="64F75096"/>
    <w:rsid w:val="69705011"/>
    <w:rsid w:val="6B1F28DB"/>
    <w:rsid w:val="6E1A22AA"/>
    <w:rsid w:val="6EE23B96"/>
    <w:rsid w:val="703E040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2026-03-13T03:13:31Z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1F815B0E26DC4EE6B1BA81523C8925C1_13</vt:lpwstr>
  </property>
</Properties>
</file>