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小标宋" w:eastAsia="彩虹小标宋"/>
          <w:sz w:val="40"/>
          <w:szCs w:val="40"/>
          <w:lang w:val="en-US" w:eastAsia="zh-CN"/>
        </w:rPr>
      </w:pPr>
      <w:r>
        <w:rPr>
          <w:rFonts w:hint="eastAsia" w:ascii="彩虹小标宋" w:eastAsia="彩虹小标宋"/>
          <w:sz w:val="40"/>
          <w:szCs w:val="40"/>
        </w:rPr>
        <w:t>关于</w:t>
      </w:r>
      <w:r>
        <w:rPr>
          <w:rFonts w:hint="eastAsia" w:ascii="彩虹小标宋" w:eastAsia="彩虹小标宋"/>
          <w:sz w:val="40"/>
          <w:szCs w:val="40"/>
          <w:lang w:val="en-US" w:eastAsia="zh-CN"/>
        </w:rPr>
        <w:t>调整建信理财部分开放式产品交易规则</w:t>
      </w:r>
    </w:p>
    <w:p>
      <w:pPr>
        <w:jc w:val="center"/>
        <w:rPr>
          <w:rFonts w:ascii="彩虹小标宋" w:eastAsia="彩虹小标宋"/>
          <w:sz w:val="40"/>
          <w:szCs w:val="40"/>
        </w:rPr>
      </w:pPr>
      <w:r>
        <w:rPr>
          <w:rFonts w:hint="eastAsia" w:ascii="彩虹小标宋" w:eastAsia="彩虹小标宋"/>
          <w:sz w:val="40"/>
          <w:szCs w:val="40"/>
        </w:rPr>
        <w:t>的公告</w:t>
      </w: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  <w:lang w:val="en-US" w:eastAsia="zh-CN"/>
        </w:rPr>
        <w:t>为满足客户投资</w:t>
      </w:r>
      <w:r>
        <w:rPr>
          <w:rFonts w:hint="eastAsia" w:ascii="彩虹粗仿宋" w:eastAsia="彩虹粗仿宋"/>
          <w:sz w:val="32"/>
          <w:szCs w:val="32"/>
        </w:rPr>
        <w:t>需要，建信理财拟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于2026年3月30日起对部分开放式产品的交易规则进行调整</w:t>
      </w:r>
      <w:r>
        <w:rPr>
          <w:rFonts w:hint="eastAsia" w:ascii="彩虹粗仿宋" w:eastAsia="彩虹粗仿宋"/>
          <w:sz w:val="32"/>
          <w:szCs w:val="32"/>
        </w:rPr>
        <w:t>，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涉及产品明细及调整内容</w:t>
      </w:r>
      <w:r>
        <w:rPr>
          <w:rFonts w:hint="eastAsia" w:ascii="彩虹粗仿宋" w:eastAsia="彩虹粗仿宋"/>
          <w:sz w:val="32"/>
          <w:szCs w:val="32"/>
        </w:rPr>
        <w:t>具体如下：</w:t>
      </w:r>
    </w:p>
    <w:p>
      <w:pPr>
        <w:spacing w:line="560" w:lineRule="exact"/>
        <w:ind w:firstLine="643" w:firstLineChars="200"/>
        <w:rPr>
          <w:rFonts w:hint="default" w:ascii="彩虹粗仿宋" w:eastAsia="彩虹粗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彩虹粗仿宋" w:eastAsia="彩虹粗仿宋"/>
          <w:b/>
          <w:bCs/>
          <w:sz w:val="32"/>
          <w:szCs w:val="32"/>
          <w:lang w:val="en-US" w:eastAsia="zh-CN"/>
        </w:rPr>
        <w:t>一、涉及产品明细</w:t>
      </w:r>
    </w:p>
    <w:bookmarkEnd w:id="0"/>
    <w:tbl>
      <w:tblPr>
        <w:tblStyle w:val="8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  <w:gridCol w:w="3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39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全国银行业理财信息登记系统编号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建信理财天天利（龙钱宝）现金管理类产品1号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建信理财天天利（龙钱宝）现金管理类产品2号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建信理财天天利（龙钱宝）现金管理类产品3号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建信理财天天利（龙钱宝）现金管理类产品4号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建信理财天天利（龙钱宝）现金管理类产品5号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建信理财天天利（龙钱宝）现金管理类产品6号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建信理财天天利（龙钱宝）现金管理类产品7号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5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建信理财天天利（龙钱宝）现金管理类产品8号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建信理财天天利（龙钱宝）现金管理类产品9号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2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建信理财天天利（龙钱宝）现金管理类产品10号</w:t>
            </w:r>
          </w:p>
        </w:tc>
        <w:tc>
          <w:tcPr>
            <w:tcW w:w="3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Z7000725000573</w:t>
            </w:r>
          </w:p>
        </w:tc>
      </w:tr>
    </w:tbl>
    <w:p>
      <w:pPr>
        <w:spacing w:line="560" w:lineRule="exact"/>
        <w:ind w:firstLine="643" w:firstLineChars="200"/>
        <w:rPr>
          <w:rFonts w:hint="default" w:ascii="彩虹粗仿宋" w:eastAsia="彩虹粗仿宋"/>
          <w:b/>
          <w:bCs/>
          <w:sz w:val="32"/>
          <w:szCs w:val="32"/>
          <w:lang w:val="en-US" w:eastAsia="zh-CN"/>
        </w:rPr>
      </w:pPr>
      <w:r>
        <w:rPr>
          <w:rFonts w:hint="eastAsia" w:ascii="彩虹粗仿宋" w:eastAsia="彩虹粗仿宋"/>
          <w:b/>
          <w:bCs/>
          <w:sz w:val="32"/>
          <w:szCs w:val="32"/>
          <w:lang w:val="en-US" w:eastAsia="zh-CN"/>
        </w:rPr>
        <w:t>二、调整内容</w:t>
      </w:r>
    </w:p>
    <w:tbl>
      <w:tblPr>
        <w:tblStyle w:val="8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1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401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调整前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40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Cs w:val="21"/>
              </w:rPr>
              <w:t>.在每个产品开放日的申购开放时间内，单个投资者单日申购金额不超过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万元。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.产品存续期内，单个投资者最高持有份额不超过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万份。</w:t>
            </w:r>
          </w:p>
        </w:tc>
        <w:tc>
          <w:tcPr>
            <w:tcW w:w="5387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产品存续期内，单个投资者最高持有份额不超过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szCs w:val="21"/>
              </w:rPr>
              <w:t>万份。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40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赎回仅支持“快速赎回”</w:t>
            </w:r>
          </w:p>
        </w:tc>
        <w:tc>
          <w:tcPr>
            <w:tcW w:w="538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增加“产品赎回”</w:t>
            </w:r>
          </w:p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产品存续期内，投资者可在开放日的赎回时间内提出赎回申请，也可撤销当日的赎回申请。产品管理人于赎回开放日后第一个工作日（T+1日）对赎回的有效性进行确认，并完成赎回资金到账。具体规则见产品说明书</w:t>
            </w:r>
          </w:p>
        </w:tc>
      </w:tr>
    </w:tbl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3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C5294"/>
    <w:rsid w:val="003D7CFA"/>
    <w:rsid w:val="004B40CC"/>
    <w:rsid w:val="004C0C5D"/>
    <w:rsid w:val="004F0EE2"/>
    <w:rsid w:val="00505B5C"/>
    <w:rsid w:val="0056135D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6F518C"/>
    <w:rsid w:val="007404F3"/>
    <w:rsid w:val="00760000"/>
    <w:rsid w:val="0076079D"/>
    <w:rsid w:val="00792813"/>
    <w:rsid w:val="007C0139"/>
    <w:rsid w:val="007C1916"/>
    <w:rsid w:val="007C33BC"/>
    <w:rsid w:val="007C3955"/>
    <w:rsid w:val="007F3A39"/>
    <w:rsid w:val="00811669"/>
    <w:rsid w:val="008852F8"/>
    <w:rsid w:val="008B2407"/>
    <w:rsid w:val="008C5B63"/>
    <w:rsid w:val="008C5E52"/>
    <w:rsid w:val="008F7202"/>
    <w:rsid w:val="00905D50"/>
    <w:rsid w:val="009101AB"/>
    <w:rsid w:val="009206C0"/>
    <w:rsid w:val="009704A5"/>
    <w:rsid w:val="009712AB"/>
    <w:rsid w:val="009B037B"/>
    <w:rsid w:val="00A27E25"/>
    <w:rsid w:val="00A412B1"/>
    <w:rsid w:val="00A60679"/>
    <w:rsid w:val="00A76659"/>
    <w:rsid w:val="00AA3B53"/>
    <w:rsid w:val="00B8546A"/>
    <w:rsid w:val="00B9464E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10519"/>
    <w:rsid w:val="00E33E2A"/>
    <w:rsid w:val="00E64DEE"/>
    <w:rsid w:val="00E846D8"/>
    <w:rsid w:val="00EA6AD7"/>
    <w:rsid w:val="00EC5809"/>
    <w:rsid w:val="00F31745"/>
    <w:rsid w:val="00F336DE"/>
    <w:rsid w:val="00F4327F"/>
    <w:rsid w:val="00F73D21"/>
    <w:rsid w:val="00FB504D"/>
    <w:rsid w:val="06541F6E"/>
    <w:rsid w:val="0987307F"/>
    <w:rsid w:val="098F08D1"/>
    <w:rsid w:val="0AE75506"/>
    <w:rsid w:val="0C93014F"/>
    <w:rsid w:val="0D2B4F84"/>
    <w:rsid w:val="11AA0B06"/>
    <w:rsid w:val="126D0AE3"/>
    <w:rsid w:val="12941081"/>
    <w:rsid w:val="12ED789B"/>
    <w:rsid w:val="1C9902E1"/>
    <w:rsid w:val="24072EE7"/>
    <w:rsid w:val="27A412CF"/>
    <w:rsid w:val="285E03C4"/>
    <w:rsid w:val="34FD0C24"/>
    <w:rsid w:val="390B3E87"/>
    <w:rsid w:val="391110CE"/>
    <w:rsid w:val="3B480E17"/>
    <w:rsid w:val="482B0E1F"/>
    <w:rsid w:val="4F595D1F"/>
    <w:rsid w:val="53725655"/>
    <w:rsid w:val="56007508"/>
    <w:rsid w:val="5A5C063B"/>
    <w:rsid w:val="5F8E026C"/>
    <w:rsid w:val="60C67A98"/>
    <w:rsid w:val="66414EE1"/>
    <w:rsid w:val="67AA4915"/>
    <w:rsid w:val="71716B9F"/>
    <w:rsid w:val="7181643D"/>
    <w:rsid w:val="73326FA2"/>
    <w:rsid w:val="78037750"/>
    <w:rsid w:val="78666EC3"/>
    <w:rsid w:val="7872623E"/>
    <w:rsid w:val="7A755D6D"/>
    <w:rsid w:val="7D181A89"/>
    <w:rsid w:val="7D2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13</TotalTime>
  <ScaleCrop>false</ScaleCrop>
  <LinksUpToDate>false</LinksUpToDate>
  <CharactersWithSpaces>363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2026-03-25T09:12:37Z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9E39C0D5C02B45FC998CBCCA7855E26B_13</vt:lpwstr>
  </property>
</Properties>
</file>