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D1367" w14:textId="77777777" w:rsidR="00A27299" w:rsidRDefault="005B2B49">
      <w:pPr>
        <w:widowControl/>
        <w:spacing w:before="100" w:beforeAutospacing="1" w:after="100" w:afterAutospacing="1" w:line="460" w:lineRule="atLeast"/>
        <w:jc w:val="center"/>
        <w:rPr>
          <w:rFonts w:ascii="宋体" w:eastAsia="宋体" w:hAnsi="宋体" w:cs="Arial"/>
          <w:b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b/>
          <w:color w:val="000000"/>
          <w:kern w:val="0"/>
          <w:sz w:val="24"/>
          <w:szCs w:val="24"/>
        </w:rPr>
        <w:t>关于建信理财嘉鑫（稳利）固收类最低持有</w:t>
      </w:r>
      <w:r>
        <w:rPr>
          <w:rFonts w:ascii="宋体" w:eastAsia="宋体" w:hAnsi="宋体" w:cs="Arial" w:hint="eastAsia"/>
          <w:b/>
          <w:color w:val="000000"/>
          <w:kern w:val="0"/>
          <w:sz w:val="24"/>
          <w:szCs w:val="24"/>
        </w:rPr>
        <w:t>30</w:t>
      </w:r>
      <w:r>
        <w:rPr>
          <w:rFonts w:ascii="宋体" w:eastAsia="宋体" w:hAnsi="宋体" w:cs="Arial" w:hint="eastAsia"/>
          <w:b/>
          <w:color w:val="000000"/>
          <w:kern w:val="0"/>
          <w:sz w:val="24"/>
          <w:szCs w:val="24"/>
        </w:rPr>
        <w:t>天产品第</w:t>
      </w:r>
      <w:r>
        <w:rPr>
          <w:rFonts w:ascii="宋体" w:eastAsia="宋体" w:hAnsi="宋体" w:cs="Arial" w:hint="eastAsia"/>
          <w:b/>
          <w:color w:val="000000"/>
          <w:kern w:val="0"/>
          <w:sz w:val="24"/>
          <w:szCs w:val="24"/>
        </w:rPr>
        <w:t>29</w:t>
      </w:r>
      <w:r>
        <w:rPr>
          <w:rFonts w:ascii="宋体" w:eastAsia="宋体" w:hAnsi="宋体" w:cs="Arial" w:hint="eastAsia"/>
          <w:b/>
          <w:color w:val="000000"/>
          <w:kern w:val="0"/>
          <w:sz w:val="24"/>
          <w:szCs w:val="24"/>
        </w:rPr>
        <w:t>期管理费率优惠的公告</w:t>
      </w:r>
    </w:p>
    <w:p w14:paraId="04D52AA8" w14:textId="77777777" w:rsidR="00A27299" w:rsidRDefault="005B2B49">
      <w:pPr>
        <w:pStyle w:val="a4"/>
        <w:snapToGrid w:val="0"/>
        <w:spacing w:line="360" w:lineRule="atLeast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尊敬的客户：</w:t>
      </w:r>
    </w:p>
    <w:p w14:paraId="00379380" w14:textId="77777777" w:rsidR="00A27299" w:rsidRDefault="005B2B49">
      <w:pPr>
        <w:pStyle w:val="a4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为更好地为客户提供投资理财服务，建信理财有限责任公司</w:t>
      </w:r>
      <w:r>
        <w:rPr>
          <w:rFonts w:cs="Arial" w:hint="eastAsia"/>
          <w:color w:val="000000"/>
          <w:sz w:val="21"/>
          <w:szCs w:val="21"/>
        </w:rPr>
        <w:t>拟对</w:t>
      </w:r>
      <w:r>
        <w:rPr>
          <w:rFonts w:cs="Arial" w:hint="eastAsia"/>
          <w:color w:val="000000"/>
          <w:sz w:val="21"/>
          <w:szCs w:val="21"/>
        </w:rPr>
        <w:t>建信理财</w:t>
      </w:r>
      <w:r>
        <w:rPr>
          <w:rFonts w:cs="Arial" w:hint="eastAsia"/>
          <w:color w:val="000000"/>
          <w:sz w:val="21"/>
          <w:szCs w:val="21"/>
        </w:rPr>
        <w:t>部分产品进行</w:t>
      </w:r>
      <w:r>
        <w:rPr>
          <w:rFonts w:cs="Arial" w:hint="eastAsia"/>
          <w:color w:val="000000"/>
          <w:sz w:val="21"/>
          <w:szCs w:val="21"/>
        </w:rPr>
        <w:t>管理费率</w:t>
      </w:r>
      <w:r>
        <w:rPr>
          <w:rFonts w:cs="Arial" w:hint="eastAsia"/>
          <w:color w:val="000000"/>
          <w:sz w:val="21"/>
          <w:szCs w:val="21"/>
        </w:rPr>
        <w:t>优惠</w:t>
      </w:r>
      <w:r>
        <w:rPr>
          <w:rFonts w:cs="Arial" w:hint="eastAsia"/>
          <w:color w:val="000000"/>
          <w:sz w:val="21"/>
          <w:szCs w:val="21"/>
        </w:rPr>
        <w:t>，具体</w:t>
      </w:r>
      <w:r>
        <w:rPr>
          <w:rFonts w:cs="Arial" w:hint="eastAsia"/>
          <w:color w:val="000000"/>
          <w:sz w:val="21"/>
          <w:szCs w:val="21"/>
        </w:rPr>
        <w:t>调整</w:t>
      </w:r>
      <w:r>
        <w:rPr>
          <w:rFonts w:cs="Arial" w:hint="eastAsia"/>
          <w:color w:val="000000"/>
          <w:sz w:val="21"/>
          <w:szCs w:val="21"/>
        </w:rPr>
        <w:t>如下：</w:t>
      </w:r>
    </w:p>
    <w:tbl>
      <w:tblPr>
        <w:tblW w:w="447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4"/>
        <w:gridCol w:w="2000"/>
        <w:gridCol w:w="1781"/>
        <w:gridCol w:w="2011"/>
        <w:gridCol w:w="1956"/>
      </w:tblGrid>
      <w:tr w:rsidR="005B2B49" w14:paraId="052C8286" w14:textId="77777777" w:rsidTr="005B2B49">
        <w:trPr>
          <w:trHeight w:val="943"/>
          <w:tblHeader/>
          <w:jc w:val="center"/>
        </w:trPr>
        <w:tc>
          <w:tcPr>
            <w:tcW w:w="4924" w:type="dxa"/>
            <w:vAlign w:val="center"/>
          </w:tcPr>
          <w:p w14:paraId="17F1658C" w14:textId="77777777" w:rsidR="005B2B49" w:rsidRDefault="005B2B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2000" w:type="dxa"/>
            <w:vAlign w:val="center"/>
          </w:tcPr>
          <w:p w14:paraId="560934D2" w14:textId="77777777" w:rsidR="005B2B49" w:rsidRDefault="005B2B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Style w:val="a5"/>
                <w:rFonts w:ascii="宋体" w:eastAsia="宋体" w:hAnsi="宋体" w:cs="Arial" w:hint="eastAsia"/>
                <w:color w:val="000000"/>
                <w:szCs w:val="21"/>
              </w:rPr>
              <w:t>全国银行业理财信息登记系统编号</w:t>
            </w:r>
          </w:p>
        </w:tc>
        <w:tc>
          <w:tcPr>
            <w:tcW w:w="1781" w:type="dxa"/>
            <w:vAlign w:val="center"/>
          </w:tcPr>
          <w:p w14:paraId="0CACA5DB" w14:textId="77777777" w:rsidR="005B2B49" w:rsidRDefault="005B2B49">
            <w:pPr>
              <w:pStyle w:val="a4"/>
              <w:snapToGrid w:val="0"/>
              <w:jc w:val="center"/>
              <w:rPr>
                <w:rFonts w:cs="Arial"/>
                <w:color w:val="666666"/>
                <w:sz w:val="21"/>
                <w:szCs w:val="21"/>
              </w:rPr>
            </w:pPr>
            <w:r>
              <w:rPr>
                <w:rStyle w:val="a5"/>
                <w:rFonts w:cs="Arial" w:hint="eastAsia"/>
                <w:color w:val="000000"/>
                <w:sz w:val="21"/>
                <w:szCs w:val="21"/>
              </w:rPr>
              <w:t>优惠起始日（含）</w:t>
            </w:r>
          </w:p>
        </w:tc>
        <w:tc>
          <w:tcPr>
            <w:tcW w:w="2011" w:type="dxa"/>
            <w:vAlign w:val="center"/>
          </w:tcPr>
          <w:p w14:paraId="58461E44" w14:textId="77777777" w:rsidR="005B2B49" w:rsidRDefault="005B2B49">
            <w:pPr>
              <w:pStyle w:val="a4"/>
              <w:snapToGrid w:val="0"/>
              <w:jc w:val="center"/>
              <w:rPr>
                <w:rStyle w:val="a5"/>
                <w:rFonts w:cs="Arial"/>
                <w:color w:val="000000"/>
                <w:sz w:val="21"/>
                <w:szCs w:val="21"/>
              </w:rPr>
            </w:pPr>
            <w:r>
              <w:rPr>
                <w:rStyle w:val="a5"/>
                <w:rFonts w:cs="Arial" w:hint="eastAsia"/>
                <w:color w:val="000000"/>
                <w:sz w:val="21"/>
                <w:szCs w:val="21"/>
              </w:rPr>
              <w:t>优惠结束日（含）</w:t>
            </w:r>
          </w:p>
        </w:tc>
        <w:tc>
          <w:tcPr>
            <w:tcW w:w="1956" w:type="dxa"/>
            <w:vAlign w:val="center"/>
          </w:tcPr>
          <w:p w14:paraId="286364A2" w14:textId="79F1DF14" w:rsidR="005B2B49" w:rsidRPr="005B2B49" w:rsidRDefault="005B2B49" w:rsidP="005B2B49">
            <w:pPr>
              <w:pStyle w:val="a4"/>
              <w:snapToGrid w:val="0"/>
              <w:jc w:val="center"/>
              <w:rPr>
                <w:rStyle w:val="a5"/>
                <w:rFonts w:cs="Arial" w:hint="eastAsia"/>
                <w:color w:val="000000"/>
                <w:sz w:val="21"/>
                <w:szCs w:val="21"/>
              </w:rPr>
            </w:pPr>
            <w:r>
              <w:rPr>
                <w:rStyle w:val="a5"/>
                <w:rFonts w:cs="Arial" w:hint="eastAsia"/>
                <w:color w:val="000000"/>
                <w:sz w:val="21"/>
                <w:szCs w:val="21"/>
              </w:rPr>
              <w:t>优惠后</w:t>
            </w:r>
            <w:r>
              <w:rPr>
                <w:rStyle w:val="a5"/>
                <w:rFonts w:cs="Arial" w:hint="eastAsia"/>
                <w:color w:val="000000"/>
                <w:sz w:val="21"/>
                <w:szCs w:val="21"/>
              </w:rPr>
              <w:t>管理费率（年化）</w:t>
            </w:r>
            <w:bookmarkStart w:id="0" w:name="_GoBack"/>
            <w:bookmarkEnd w:id="0"/>
          </w:p>
        </w:tc>
      </w:tr>
      <w:tr w:rsidR="00A27299" w14:paraId="71DBC6DC" w14:textId="77777777" w:rsidTr="005B2B49">
        <w:trPr>
          <w:trHeight w:val="90"/>
          <w:jc w:val="center"/>
        </w:trPr>
        <w:tc>
          <w:tcPr>
            <w:tcW w:w="4924" w:type="dxa"/>
            <w:vAlign w:val="center"/>
          </w:tcPr>
          <w:p w14:paraId="27A6A906" w14:textId="77777777" w:rsidR="00A27299" w:rsidRDefault="005B2B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建信理财嘉鑫（稳利）固收类最低持有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天产品第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期</w:t>
            </w:r>
          </w:p>
        </w:tc>
        <w:tc>
          <w:tcPr>
            <w:tcW w:w="2000" w:type="dxa"/>
            <w:vAlign w:val="center"/>
          </w:tcPr>
          <w:p w14:paraId="3FAF1463" w14:textId="77777777" w:rsidR="00A27299" w:rsidRDefault="005B2B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Z7000725001442</w:t>
            </w:r>
          </w:p>
        </w:tc>
        <w:tc>
          <w:tcPr>
            <w:tcW w:w="1781" w:type="dxa"/>
            <w:vAlign w:val="center"/>
          </w:tcPr>
          <w:p w14:paraId="3AADDF33" w14:textId="77777777" w:rsidR="00A27299" w:rsidRDefault="005B2B4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2011" w:type="dxa"/>
            <w:vAlign w:val="center"/>
          </w:tcPr>
          <w:p w14:paraId="3EDBEFF8" w14:textId="77777777" w:rsidR="00A27299" w:rsidRDefault="005B2B4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1956" w:type="dxa"/>
            <w:vAlign w:val="center"/>
          </w:tcPr>
          <w:p w14:paraId="4C764FAF" w14:textId="77777777" w:rsidR="00A27299" w:rsidRDefault="005B2B4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0.05%</w:t>
            </w:r>
          </w:p>
        </w:tc>
      </w:tr>
    </w:tbl>
    <w:p w14:paraId="785F335F" w14:textId="77777777" w:rsidR="00A27299" w:rsidRDefault="005B2B49">
      <w:pPr>
        <w:pStyle w:val="a4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自优惠结束日后，管理费率恢复至原费率水平。</w:t>
      </w:r>
    </w:p>
    <w:p w14:paraId="4930662A" w14:textId="77777777" w:rsidR="00A27299" w:rsidRDefault="005B2B49">
      <w:pPr>
        <w:pStyle w:val="a4"/>
        <w:ind w:firstLine="420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本</w:t>
      </w:r>
      <w:r>
        <w:rPr>
          <w:rFonts w:cs="Arial" w:hint="eastAsia"/>
          <w:color w:val="000000"/>
          <w:sz w:val="21"/>
          <w:szCs w:val="21"/>
        </w:rPr>
        <w:t>公</w:t>
      </w:r>
      <w:r>
        <w:rPr>
          <w:rFonts w:cs="Arial" w:hint="eastAsia"/>
          <w:color w:val="000000"/>
          <w:sz w:val="21"/>
          <w:szCs w:val="21"/>
        </w:rPr>
        <w:t>告未提及事宜，按原产品说明书和风险揭示书的约定执行。</w:t>
      </w:r>
    </w:p>
    <w:p w14:paraId="3BFBA48B" w14:textId="77777777" w:rsidR="00A27299" w:rsidRDefault="005B2B49">
      <w:pPr>
        <w:pStyle w:val="a4"/>
        <w:snapToGrid w:val="0"/>
        <w:spacing w:before="0" w:beforeAutospacing="0" w:after="0" w:afterAutospacing="0"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特此</w:t>
      </w:r>
      <w:r>
        <w:rPr>
          <w:rFonts w:cs="Arial" w:hint="eastAsia"/>
          <w:color w:val="000000"/>
          <w:sz w:val="21"/>
          <w:szCs w:val="21"/>
        </w:rPr>
        <w:t>公</w:t>
      </w:r>
      <w:r>
        <w:rPr>
          <w:rFonts w:cs="Arial" w:hint="eastAsia"/>
          <w:color w:val="000000"/>
          <w:sz w:val="21"/>
          <w:szCs w:val="21"/>
        </w:rPr>
        <w:t>告</w:t>
      </w:r>
      <w:r>
        <w:rPr>
          <w:rFonts w:cs="Arial" w:hint="eastAsia"/>
          <w:color w:val="000000"/>
          <w:sz w:val="21"/>
          <w:szCs w:val="21"/>
        </w:rPr>
        <w:t>。</w:t>
      </w:r>
    </w:p>
    <w:p w14:paraId="6CC573A4" w14:textId="77777777" w:rsidR="00A27299" w:rsidRDefault="005B2B49">
      <w:pPr>
        <w:pStyle w:val="a4"/>
        <w:snapToGrid w:val="0"/>
        <w:spacing w:before="0" w:beforeAutospacing="0" w:after="0" w:afterAutospacing="0" w:line="460" w:lineRule="atLeast"/>
        <w:ind w:firstLine="420"/>
        <w:jc w:val="right"/>
        <w:rPr>
          <w:rFonts w:asciiTheme="minorEastAsia" w:eastAsiaTheme="minorEastAsia" w:hAnsiTheme="minorEastAsia" w:cs="Arial"/>
          <w:color w:val="666666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建信理财有限责任公司</w:t>
      </w:r>
    </w:p>
    <w:p w14:paraId="55D57064" w14:textId="77777777" w:rsidR="00A27299" w:rsidRDefault="005B2B49">
      <w:pPr>
        <w:pStyle w:val="a4"/>
        <w:snapToGrid w:val="0"/>
        <w:spacing w:before="0" w:beforeAutospacing="0" w:after="0" w:afterAutospacing="0" w:line="460" w:lineRule="atLeast"/>
        <w:ind w:firstLine="420"/>
        <w:jc w:val="right"/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202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6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年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4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月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3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日</w:t>
      </w:r>
    </w:p>
    <w:sectPr w:rsidR="00A2729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B2E50"/>
    <w:rsid w:val="00290D18"/>
    <w:rsid w:val="002D01D5"/>
    <w:rsid w:val="002E20DA"/>
    <w:rsid w:val="002F36C3"/>
    <w:rsid w:val="00303577"/>
    <w:rsid w:val="00304F6C"/>
    <w:rsid w:val="0035757C"/>
    <w:rsid w:val="004637BC"/>
    <w:rsid w:val="004A16D9"/>
    <w:rsid w:val="005B2B49"/>
    <w:rsid w:val="006166F5"/>
    <w:rsid w:val="006D626D"/>
    <w:rsid w:val="007B00C8"/>
    <w:rsid w:val="008C6BAF"/>
    <w:rsid w:val="008C7590"/>
    <w:rsid w:val="00A27299"/>
    <w:rsid w:val="00A36EF3"/>
    <w:rsid w:val="00AD74A4"/>
    <w:rsid w:val="00C10189"/>
    <w:rsid w:val="02463876"/>
    <w:rsid w:val="02E5268A"/>
    <w:rsid w:val="063B1146"/>
    <w:rsid w:val="0CE952BA"/>
    <w:rsid w:val="0EF33893"/>
    <w:rsid w:val="12F066A2"/>
    <w:rsid w:val="161620F5"/>
    <w:rsid w:val="1C6D241E"/>
    <w:rsid w:val="1CE407F6"/>
    <w:rsid w:val="1E703800"/>
    <w:rsid w:val="22F8694F"/>
    <w:rsid w:val="24C76D9A"/>
    <w:rsid w:val="27AD03A5"/>
    <w:rsid w:val="27D54BC8"/>
    <w:rsid w:val="298F1E12"/>
    <w:rsid w:val="2C7A1CCF"/>
    <w:rsid w:val="2E4A38FD"/>
    <w:rsid w:val="2E8D0030"/>
    <w:rsid w:val="32D75DF9"/>
    <w:rsid w:val="3535115B"/>
    <w:rsid w:val="35352A53"/>
    <w:rsid w:val="35A35F0C"/>
    <w:rsid w:val="35D36382"/>
    <w:rsid w:val="394F4B78"/>
    <w:rsid w:val="3B8C4B13"/>
    <w:rsid w:val="40531A52"/>
    <w:rsid w:val="42C46384"/>
    <w:rsid w:val="432937C0"/>
    <w:rsid w:val="4F1D395D"/>
    <w:rsid w:val="508E21DE"/>
    <w:rsid w:val="543847B7"/>
    <w:rsid w:val="54CB2E50"/>
    <w:rsid w:val="58913FBE"/>
    <w:rsid w:val="5AB158C3"/>
    <w:rsid w:val="5F2A342A"/>
    <w:rsid w:val="609108DC"/>
    <w:rsid w:val="6141071D"/>
    <w:rsid w:val="630E1F93"/>
    <w:rsid w:val="64041B9C"/>
    <w:rsid w:val="65832800"/>
    <w:rsid w:val="695732E1"/>
    <w:rsid w:val="6AAA5FA8"/>
    <w:rsid w:val="6BA96FAE"/>
    <w:rsid w:val="71792001"/>
    <w:rsid w:val="724D0D96"/>
    <w:rsid w:val="72FF663B"/>
    <w:rsid w:val="735A21CD"/>
    <w:rsid w:val="73837D20"/>
    <w:rsid w:val="747B30DE"/>
    <w:rsid w:val="7657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5C3E91"/>
  <w15:docId w15:val="{17C8E8C0-68A7-4B08-BA76-0C739E80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jxlc</dc:creator>
  <cp:lastModifiedBy>李琪</cp:lastModifiedBy>
  <cp:revision>2</cp:revision>
  <dcterms:created xsi:type="dcterms:W3CDTF">2026-04-03T09:09:00Z</dcterms:created>
  <dcterms:modified xsi:type="dcterms:W3CDTF">2026-04-03T09:09:00Z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DEBD07D541514CE8A893BA008B1CDA01_11</vt:lpwstr>
  </property>
</Properties>
</file>