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4AAA0">
      <w:pPr>
        <w:jc w:val="center"/>
        <w:rPr>
          <w:rFonts w:hint="eastAsia" w:ascii="彩虹小标宋" w:eastAsia="彩虹小标宋"/>
          <w:sz w:val="40"/>
          <w:szCs w:val="40"/>
          <w:lang w:val="en-US" w:eastAsia="zh-CN"/>
        </w:rPr>
      </w:pPr>
      <w:r>
        <w:rPr>
          <w:rFonts w:hint="eastAsia" w:ascii="彩虹小标宋" w:eastAsia="彩虹小标宋"/>
          <w:sz w:val="40"/>
          <w:szCs w:val="40"/>
        </w:rPr>
        <w:t>关于</w:t>
      </w:r>
      <w:r>
        <w:rPr>
          <w:rFonts w:hint="eastAsia" w:ascii="彩虹小标宋" w:eastAsia="彩虹小标宋"/>
          <w:sz w:val="40"/>
          <w:szCs w:val="40"/>
          <w:lang w:eastAsia="zh-CN"/>
        </w:rPr>
        <w:t>建信理财嘉鑫（稳利）法人版固收类按日开放式产品第34期</w:t>
      </w:r>
      <w:r>
        <w:rPr>
          <w:rFonts w:hint="eastAsia" w:ascii="彩虹小标宋" w:eastAsia="彩虹小标宋"/>
          <w:sz w:val="40"/>
          <w:szCs w:val="40"/>
        </w:rPr>
        <w:t>限制单日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净</w:t>
      </w:r>
      <w:r>
        <w:rPr>
          <w:rFonts w:hint="eastAsia" w:ascii="彩虹小标宋" w:eastAsia="彩虹小标宋"/>
          <w:sz w:val="40"/>
          <w:szCs w:val="40"/>
        </w:rPr>
        <w:t>申购份额的公告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-JXJXARGS251217034</w:t>
      </w:r>
    </w:p>
    <w:p w14:paraId="6AD16C0B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15F35134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21D807C7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  <w:lang w:eastAsia="zh-CN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于2026年4月10日（含）</w:t>
      </w:r>
      <w:r>
        <w:rPr>
          <w:rFonts w:hint="eastAsia" w:ascii="彩虹粗仿宋" w:eastAsia="彩虹粗仿宋"/>
          <w:sz w:val="32"/>
          <w:szCs w:val="32"/>
        </w:rPr>
        <w:t>限制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建信理财嘉鑫（稳利）法人版固收类按日开放式产品第34期（全国银行业理财信息登记系统编码：Z7000725001892）</w:t>
      </w:r>
      <w:r>
        <w:rPr>
          <w:rFonts w:hint="eastAsia" w:ascii="彩虹粗仿宋" w:eastAsia="彩虹粗仿宋"/>
          <w:sz w:val="32"/>
          <w:szCs w:val="32"/>
        </w:rPr>
        <w:t>的单日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净</w:t>
      </w:r>
      <w:r>
        <w:rPr>
          <w:rFonts w:hint="eastAsia" w:ascii="彩虹粗仿宋" w:eastAsia="彩虹粗仿宋"/>
          <w:sz w:val="32"/>
          <w:szCs w:val="32"/>
        </w:rPr>
        <w:t>申购份额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不超过500万份</w:t>
      </w:r>
      <w:r>
        <w:rPr>
          <w:rFonts w:hint="eastAsia" w:ascii="彩虹粗仿宋" w:eastAsia="彩虹粗仿宋"/>
          <w:sz w:val="32"/>
          <w:szCs w:val="32"/>
          <w:lang w:eastAsia="zh-CN"/>
        </w:rPr>
        <w:t>。</w:t>
      </w:r>
    </w:p>
    <w:p w14:paraId="1AA32749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hint="eastAsia" w:ascii="彩虹粗仿宋" w:eastAsia="彩虹粗仿宋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35B170C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  <w:bookmarkStart w:id="0" w:name="_GoBack"/>
      <w:bookmarkEnd w:id="0"/>
    </w:p>
    <w:p w14:paraId="2590482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2A889A38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7068A1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11FD22B2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4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10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987307F"/>
    <w:rsid w:val="098F08D1"/>
    <w:rsid w:val="0D2B4F84"/>
    <w:rsid w:val="11AA0B06"/>
    <w:rsid w:val="126D0AE3"/>
    <w:rsid w:val="12ED789B"/>
    <w:rsid w:val="1C9902E1"/>
    <w:rsid w:val="21200924"/>
    <w:rsid w:val="239807E6"/>
    <w:rsid w:val="24072EE7"/>
    <w:rsid w:val="285E03C4"/>
    <w:rsid w:val="34FD0C24"/>
    <w:rsid w:val="350C32A2"/>
    <w:rsid w:val="390B3E87"/>
    <w:rsid w:val="391110CE"/>
    <w:rsid w:val="39C9477F"/>
    <w:rsid w:val="3B480E17"/>
    <w:rsid w:val="3E0047CD"/>
    <w:rsid w:val="45096549"/>
    <w:rsid w:val="482B0E1F"/>
    <w:rsid w:val="4E2E4F48"/>
    <w:rsid w:val="4E581AE6"/>
    <w:rsid w:val="4F595D1F"/>
    <w:rsid w:val="56007508"/>
    <w:rsid w:val="59746E4E"/>
    <w:rsid w:val="5A5C063B"/>
    <w:rsid w:val="5F8E026C"/>
    <w:rsid w:val="60C67A98"/>
    <w:rsid w:val="66414EE1"/>
    <w:rsid w:val="67AA4915"/>
    <w:rsid w:val="6E1F0B8D"/>
    <w:rsid w:val="71716B9F"/>
    <w:rsid w:val="7181643D"/>
    <w:rsid w:val="73326FA2"/>
    <w:rsid w:val="77B6385C"/>
    <w:rsid w:val="78037750"/>
    <w:rsid w:val="78666EC3"/>
    <w:rsid w:val="7D29533D"/>
    <w:rsid w:val="7E04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21"/>
      <w:szCs w:val="21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annotation subject"/>
    <w:basedOn w:val="6"/>
    <w:next w:val="6"/>
    <w:link w:val="15"/>
    <w:semiHidden/>
    <w:unhideWhenUsed/>
    <w:qFormat/>
    <w:uiPriority w:val="99"/>
    <w:rPr>
      <w:b/>
      <w:bCs/>
    </w:rPr>
  </w:style>
  <w:style w:type="paragraph" w:styleId="9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table" w:styleId="10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2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2"/>
    <w:link w:val="7"/>
    <w:qFormat/>
    <w:uiPriority w:val="99"/>
    <w:rPr>
      <w:sz w:val="18"/>
      <w:szCs w:val="18"/>
    </w:rPr>
  </w:style>
  <w:style w:type="character" w:customStyle="1" w:styleId="13">
    <w:name w:val="批注框文本 字符"/>
    <w:basedOn w:val="2"/>
    <w:link w:val="9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2"/>
    <w:link w:val="6"/>
    <w:semiHidden/>
    <w:qFormat/>
    <w:uiPriority w:val="99"/>
  </w:style>
  <w:style w:type="character" w:customStyle="1" w:styleId="15">
    <w:name w:val="批注主题 字符"/>
    <w:basedOn w:val="14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1</TotalTime>
  <ScaleCrop>false</ScaleCrop>
  <LinksUpToDate>false</LinksUpToDate>
  <CharactersWithSpaces>428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lcc</cp:lastModifiedBy>
  <dcterms:modified xsi:type="dcterms:W3CDTF">2026-04-10T07:17:38Z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3076-12.2.0.23155</vt:lpwstr>
  </property>
  <property fmtid="{D5CDD505-2E9C-101B-9397-08002B2CF9AE}" pid="3" name="ICV">
    <vt:lpwstr>19DF68CA6BDA4F60B8F7971490E316A7_13</vt:lpwstr>
  </property>
</Properties>
</file>