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54556C" w:rsidRDefault="00B81629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关于调整建信理财嘉</w:t>
      </w:r>
      <w:proofErr w:type="gramStart"/>
      <w:r>
        <w:rPr>
          <w:rFonts w:ascii="彩虹小标宋" w:eastAsia="彩虹小标宋" w:hint="eastAsia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sz w:val="44"/>
          <w:szCs w:val="44"/>
        </w:rPr>
        <w:t>（增利）</w:t>
      </w:r>
      <w:proofErr w:type="gramStart"/>
      <w:r>
        <w:rPr>
          <w:rFonts w:ascii="彩虹小标宋" w:eastAsia="彩虹小标宋" w:hint="eastAsia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sz w:val="44"/>
          <w:szCs w:val="44"/>
        </w:rPr>
        <w:t>最低持有30天产品第27期单日申购总份额的公告</w:t>
      </w:r>
    </w:p>
    <w:p w14:paraId="13C044D4" w14:textId="77777777" w:rsidR="0054556C" w:rsidRDefault="0054556C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54556C" w:rsidRDefault="00B81629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7777777" w:rsidR="0054556C" w:rsidRDefault="00B816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根据产品投资运作需要，建信理财拟调整建信理财嘉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（增利）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最低持有30天产品第27期单日申购总份额，具体如下：</w:t>
      </w:r>
    </w:p>
    <w:tbl>
      <w:tblPr>
        <w:tblStyle w:val="a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8"/>
        <w:gridCol w:w="1489"/>
        <w:gridCol w:w="2046"/>
        <w:gridCol w:w="1785"/>
        <w:gridCol w:w="1638"/>
      </w:tblGrid>
      <w:tr w:rsidR="0054556C" w14:paraId="1A660C8C" w14:textId="77777777" w:rsidTr="00B81629">
        <w:trPr>
          <w:jc w:val="center"/>
        </w:trPr>
        <w:tc>
          <w:tcPr>
            <w:tcW w:w="806" w:type="pct"/>
            <w:vAlign w:val="center"/>
          </w:tcPr>
          <w:p w14:paraId="26BE4D6D" w14:textId="77777777" w:rsidR="0054556C" w:rsidRDefault="00B816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897" w:type="pct"/>
            <w:vAlign w:val="center"/>
          </w:tcPr>
          <w:p w14:paraId="6DAD1A59" w14:textId="77777777" w:rsidR="0054556C" w:rsidRDefault="00B816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233" w:type="pct"/>
            <w:vAlign w:val="center"/>
          </w:tcPr>
          <w:p w14:paraId="06C69AC9" w14:textId="77777777" w:rsidR="0054556C" w:rsidRDefault="00B816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调整前</w:t>
            </w:r>
          </w:p>
        </w:tc>
        <w:tc>
          <w:tcPr>
            <w:tcW w:w="1076" w:type="pct"/>
            <w:vAlign w:val="center"/>
          </w:tcPr>
          <w:p w14:paraId="297E3985" w14:textId="77777777" w:rsidR="0054556C" w:rsidRDefault="00B816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调整后</w:t>
            </w:r>
          </w:p>
        </w:tc>
        <w:tc>
          <w:tcPr>
            <w:tcW w:w="987" w:type="pct"/>
            <w:vAlign w:val="center"/>
          </w:tcPr>
          <w:p w14:paraId="59501854" w14:textId="77777777" w:rsidR="0054556C" w:rsidRDefault="00B816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生效日期</w:t>
            </w:r>
          </w:p>
        </w:tc>
      </w:tr>
      <w:tr w:rsidR="0054556C" w14:paraId="0C1C7300" w14:textId="77777777" w:rsidTr="00B81629">
        <w:trPr>
          <w:trHeight w:val="988"/>
          <w:jc w:val="center"/>
        </w:trPr>
        <w:tc>
          <w:tcPr>
            <w:tcW w:w="806" w:type="pct"/>
            <w:vAlign w:val="center"/>
          </w:tcPr>
          <w:p w14:paraId="57FC22B0" w14:textId="77777777" w:rsidR="0054556C" w:rsidRDefault="00B816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（增利）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最低持有30天产品第27期</w:t>
            </w:r>
          </w:p>
        </w:tc>
        <w:tc>
          <w:tcPr>
            <w:tcW w:w="897" w:type="pct"/>
            <w:vAlign w:val="center"/>
          </w:tcPr>
          <w:p w14:paraId="2154A601" w14:textId="77777777" w:rsidR="0054556C" w:rsidRDefault="00B816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Z7000725001378</w:t>
            </w:r>
          </w:p>
        </w:tc>
        <w:tc>
          <w:tcPr>
            <w:tcW w:w="1233" w:type="pct"/>
            <w:vAlign w:val="center"/>
          </w:tcPr>
          <w:p w14:paraId="47D16D65" w14:textId="77777777" w:rsidR="0054556C" w:rsidRDefault="00B816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A份额：不超过400万份</w:t>
            </w:r>
          </w:p>
          <w:p w14:paraId="6B500B73" w14:textId="77777777" w:rsidR="0054556C" w:rsidRDefault="00B816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B份额：不超过1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  <w:tc>
          <w:tcPr>
            <w:tcW w:w="1076" w:type="pct"/>
            <w:vAlign w:val="center"/>
          </w:tcPr>
          <w:p w14:paraId="1C3C08D1" w14:textId="77777777" w:rsidR="0054556C" w:rsidRDefault="00B816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A份额：不超过0份</w:t>
            </w:r>
          </w:p>
          <w:p w14:paraId="3F80F653" w14:textId="77777777" w:rsidR="0054556C" w:rsidRDefault="00B816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B份额：不超过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</w:t>
            </w:r>
          </w:p>
        </w:tc>
        <w:tc>
          <w:tcPr>
            <w:tcW w:w="987" w:type="pct"/>
            <w:vAlign w:val="center"/>
          </w:tcPr>
          <w:p w14:paraId="6783EF56" w14:textId="4AF3E90B" w:rsidR="0054556C" w:rsidRDefault="00B81629" w:rsidP="00B816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6年5月</w:t>
            </w:r>
            <w:r>
              <w:rPr>
                <w:rFonts w:ascii="宋体" w:eastAsia="宋体" w:hAnsi="宋体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14:paraId="51B32DF3" w14:textId="77777777" w:rsidR="003A7CB0" w:rsidRDefault="003A7CB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超出限额的申购申请将会被拒绝。</w:t>
      </w:r>
    </w:p>
    <w:p w14:paraId="18806CA4" w14:textId="4D871165" w:rsidR="0054556C" w:rsidRDefault="00B816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  <w:bookmarkStart w:id="0" w:name="_GoBack"/>
      <w:bookmarkEnd w:id="0"/>
    </w:p>
    <w:p w14:paraId="47461F55" w14:textId="77777777" w:rsidR="0054556C" w:rsidRDefault="0054556C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54556C" w:rsidRDefault="00B81629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77777777" w:rsidR="0054556C" w:rsidRDefault="00B8162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2026年5月7日</w:t>
      </w:r>
    </w:p>
    <w:sectPr w:rsidR="0054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450F6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1E4FD3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A7CB0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4556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1629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13976"/>
    <w:rsid w:val="00F31745"/>
    <w:rsid w:val="00F336DE"/>
    <w:rsid w:val="00F73D21"/>
    <w:rsid w:val="00F96F34"/>
    <w:rsid w:val="00FA7EF7"/>
    <w:rsid w:val="00FB504D"/>
    <w:rsid w:val="04AD2226"/>
    <w:rsid w:val="11AD3BE7"/>
    <w:rsid w:val="175C77F3"/>
    <w:rsid w:val="1D8F13CC"/>
    <w:rsid w:val="25261EEE"/>
    <w:rsid w:val="28157709"/>
    <w:rsid w:val="2AB60611"/>
    <w:rsid w:val="31E80AE4"/>
    <w:rsid w:val="347152FD"/>
    <w:rsid w:val="3DE25091"/>
    <w:rsid w:val="3F1F1205"/>
    <w:rsid w:val="43AF0C53"/>
    <w:rsid w:val="48F97861"/>
    <w:rsid w:val="4EF140FA"/>
    <w:rsid w:val="536409D1"/>
    <w:rsid w:val="579C19A7"/>
    <w:rsid w:val="59907209"/>
    <w:rsid w:val="686F7717"/>
    <w:rsid w:val="6CF67E82"/>
    <w:rsid w:val="6F0A014D"/>
    <w:rsid w:val="78464FF2"/>
    <w:rsid w:val="7F4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4FD5"/>
  <w15:docId w15:val="{8308CB8C-2B78-4AE4-A0BA-6D1E8195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43</cp:revision>
  <dcterms:created xsi:type="dcterms:W3CDTF">2023-04-27T10:01:00Z</dcterms:created>
  <dcterms:modified xsi:type="dcterms:W3CDTF">2026-05-07T06:17:00Z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CD23B56853D94D3B8DEAE42CAD9D470C_13</vt:lpwstr>
  </property>
</Properties>
</file>