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hint="eastAsia" w:ascii="彩虹小标宋" w:eastAsia="彩虹小标宋"/>
          <w:sz w:val="44"/>
          <w:szCs w:val="44"/>
          <w:lang w:val="en-US" w:eastAsia="zh-CN"/>
        </w:rPr>
      </w:pPr>
      <w:r>
        <w:rPr>
          <w:rFonts w:hint="eastAsia" w:ascii="彩虹小标宋" w:eastAsia="彩虹小标宋"/>
          <w:sz w:val="44"/>
          <w:szCs w:val="44"/>
        </w:rPr>
        <w:t>关于调整</w:t>
      </w:r>
      <w:r>
        <w:rPr>
          <w:rFonts w:hint="eastAsia" w:ascii="彩虹小标宋" w:eastAsia="彩虹小标宋"/>
          <w:sz w:val="44"/>
          <w:szCs w:val="44"/>
        </w:rPr>
        <w:t>建信理财龙鑫（打新增强）固收类最低持有30天产品第1期</w:t>
      </w:r>
      <w:r>
        <w:rPr>
          <w:rFonts w:hint="eastAsia" w:ascii="彩虹小标宋" w:eastAsia="彩虹小标宋"/>
          <w:sz w:val="44"/>
          <w:szCs w:val="44"/>
        </w:rPr>
        <w:t>单日申购总份额的公告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-</w:t>
      </w:r>
      <w:r>
        <w:rPr>
          <w:rFonts w:hint="eastAsia" w:ascii="彩虹小标宋" w:eastAsia="彩虹小标宋"/>
          <w:sz w:val="44"/>
          <w:szCs w:val="44"/>
        </w:rPr>
        <w:t>JXLX30DGS26230001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  <w:bookmarkStart w:id="0" w:name="_GoBack"/>
      <w:bookmarkEnd w:id="0"/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根据产品投资运作需要，建信理财拟调整建信理财龙鑫（打新增强）固收类最低持有30天产品第1期</w:t>
      </w:r>
      <w:r>
        <w:rPr>
          <w:rFonts w:hint="eastAsia" w:ascii="彩虹粗仿宋" w:eastAsia="彩虹粗仿宋"/>
          <w:sz w:val="32"/>
          <w:szCs w:val="32"/>
        </w:rPr>
        <w:t>单日申购总份额，具体如下：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530"/>
        <w:gridCol w:w="2102"/>
        <w:gridCol w:w="1834"/>
        <w:gridCol w:w="1683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6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897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233" w:type="pct"/>
            <w:vAlign w:val="center"/>
          </w:tcPr>
          <w:p w14:paraId="06C69AC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调整前</w:t>
            </w:r>
          </w:p>
        </w:tc>
        <w:tc>
          <w:tcPr>
            <w:tcW w:w="1076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调整后</w:t>
            </w:r>
          </w:p>
        </w:tc>
        <w:tc>
          <w:tcPr>
            <w:tcW w:w="987" w:type="pct"/>
            <w:vAlign w:val="center"/>
          </w:tcPr>
          <w:p w14:paraId="59501854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生效日期</w:t>
            </w:r>
          </w:p>
        </w:tc>
      </w:tr>
      <w:tr w14:paraId="0C1C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06" w:type="pct"/>
            <w:vAlign w:val="center"/>
          </w:tcPr>
          <w:p w14:paraId="57FC22B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建信理财龙鑫（打新增强）固收类最低持有30天产品第1期</w:t>
            </w:r>
          </w:p>
        </w:tc>
        <w:tc>
          <w:tcPr>
            <w:tcW w:w="897" w:type="pct"/>
            <w:vAlign w:val="center"/>
          </w:tcPr>
          <w:p w14:paraId="2154A60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Z7000726000848</w:t>
            </w:r>
          </w:p>
        </w:tc>
        <w:tc>
          <w:tcPr>
            <w:tcW w:w="1233" w:type="pct"/>
            <w:vAlign w:val="center"/>
          </w:tcPr>
          <w:p w14:paraId="6B500B7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不超过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00万份</w:t>
            </w:r>
          </w:p>
        </w:tc>
        <w:tc>
          <w:tcPr>
            <w:tcW w:w="1076" w:type="pct"/>
            <w:vAlign w:val="center"/>
          </w:tcPr>
          <w:p w14:paraId="3F80F653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不超过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份</w:t>
            </w:r>
          </w:p>
        </w:tc>
        <w:tc>
          <w:tcPr>
            <w:tcW w:w="987" w:type="pct"/>
            <w:vAlign w:val="center"/>
          </w:tcPr>
          <w:p w14:paraId="6783EF5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6年5月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</w:tbl>
    <w:p w14:paraId="51B32DF3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2026年5月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12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450F6"/>
    <w:rsid w:val="000506C7"/>
    <w:rsid w:val="0005242D"/>
    <w:rsid w:val="00066939"/>
    <w:rsid w:val="000820C2"/>
    <w:rsid w:val="000B0440"/>
    <w:rsid w:val="00137A1B"/>
    <w:rsid w:val="001428A6"/>
    <w:rsid w:val="00185B11"/>
    <w:rsid w:val="0019582C"/>
    <w:rsid w:val="001C381B"/>
    <w:rsid w:val="001E48B8"/>
    <w:rsid w:val="001E4FD3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A7CB0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28E1"/>
    <w:rsid w:val="00505B5C"/>
    <w:rsid w:val="0054556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46D49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1629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81C05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13976"/>
    <w:rsid w:val="00F31745"/>
    <w:rsid w:val="00F336DE"/>
    <w:rsid w:val="00F73D21"/>
    <w:rsid w:val="00F96F34"/>
    <w:rsid w:val="00FA7EF7"/>
    <w:rsid w:val="00FB504D"/>
    <w:rsid w:val="04AD2226"/>
    <w:rsid w:val="11AD3BE7"/>
    <w:rsid w:val="175C77F3"/>
    <w:rsid w:val="1D8F13CC"/>
    <w:rsid w:val="25261EEE"/>
    <w:rsid w:val="28157709"/>
    <w:rsid w:val="2AB60611"/>
    <w:rsid w:val="31E80AE4"/>
    <w:rsid w:val="347152FD"/>
    <w:rsid w:val="3DE25091"/>
    <w:rsid w:val="3F1F1205"/>
    <w:rsid w:val="43AF0C53"/>
    <w:rsid w:val="48F97861"/>
    <w:rsid w:val="4EF140FA"/>
    <w:rsid w:val="536409D1"/>
    <w:rsid w:val="579C19A7"/>
    <w:rsid w:val="59907209"/>
    <w:rsid w:val="686F7717"/>
    <w:rsid w:val="6CF67E82"/>
    <w:rsid w:val="6F0A014D"/>
    <w:rsid w:val="78464FF2"/>
    <w:rsid w:val="7F4C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2026-05-12T05:31:10Z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1AC9F7FAC16249EC8B78987A8856BD08_13</vt:lpwstr>
  </property>
</Properties>
</file>