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AF6CC" w14:textId="77777777" w:rsidR="00AB0F57" w:rsidRDefault="00565C1E">
      <w:pPr>
        <w:pStyle w:val="3"/>
        <w:jc w:val="center"/>
        <w:rPr>
          <w:rFonts w:ascii="彩虹粗仿宋" w:eastAsia="彩虹粗仿宋" w:hAnsi="微软雅黑" w:cs="宋体"/>
          <w:color w:val="333333"/>
          <w:kern w:val="0"/>
          <w:szCs w:val="32"/>
        </w:rPr>
      </w:pPr>
      <w:r>
        <w:rPr>
          <w:rFonts w:ascii="彩虹粗仿宋" w:eastAsia="彩虹粗仿宋" w:hAnsi="彩虹粗仿宋" w:cs="彩虹粗仿宋" w:hint="eastAsia"/>
          <w:b w:val="0"/>
          <w:bCs/>
          <w:sz w:val="36"/>
          <w:szCs w:val="36"/>
        </w:rPr>
        <w:t>关于建信理财部分产品管理费率优惠的公告</w:t>
      </w:r>
    </w:p>
    <w:p w14:paraId="29086F39" w14:textId="77777777" w:rsidR="00AB0F57" w:rsidRDefault="00AB0F57">
      <w:pPr>
        <w:jc w:val="center"/>
        <w:rPr>
          <w:rFonts w:ascii="彩虹粗仿宋" w:eastAsia="彩虹粗仿宋" w:hAnsi="微软雅黑" w:cs="宋体"/>
          <w:color w:val="333333"/>
          <w:kern w:val="0"/>
          <w:sz w:val="32"/>
          <w:szCs w:val="32"/>
        </w:rPr>
      </w:pPr>
    </w:p>
    <w:p w14:paraId="1A41591D" w14:textId="77777777" w:rsidR="00AB0F57" w:rsidRDefault="00565C1E">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3B2FBF9B" w14:textId="77777777" w:rsidR="00AB0F57" w:rsidRDefault="00565C1E">
      <w:pPr>
        <w:pStyle w:val="a3"/>
        <w:snapToGrid w:val="0"/>
        <w:spacing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为更好地为客户提供投资理财服务，建信理财有限责任公司拟对以下产品进行费率优惠，具体内容如下：</w:t>
      </w:r>
    </w:p>
    <w:tbl>
      <w:tblPr>
        <w:tblStyle w:val="a4"/>
        <w:tblW w:w="5478" w:type="pct"/>
        <w:jc w:val="center"/>
        <w:tblLayout w:type="fixed"/>
        <w:tblLook w:val="04A0" w:firstRow="1" w:lastRow="0" w:firstColumn="1" w:lastColumn="0" w:noHBand="0" w:noVBand="1"/>
      </w:tblPr>
      <w:tblGrid>
        <w:gridCol w:w="2163"/>
        <w:gridCol w:w="1932"/>
        <w:gridCol w:w="961"/>
        <w:gridCol w:w="974"/>
        <w:gridCol w:w="1595"/>
        <w:gridCol w:w="1712"/>
      </w:tblGrid>
      <w:tr w:rsidR="00AB0F57" w14:paraId="31B6509A" w14:textId="77777777">
        <w:trPr>
          <w:trHeight w:val="403"/>
          <w:jc w:val="center"/>
        </w:trPr>
        <w:tc>
          <w:tcPr>
            <w:tcW w:w="1158" w:type="pct"/>
            <w:vMerge w:val="restart"/>
            <w:vAlign w:val="center"/>
          </w:tcPr>
          <w:p w14:paraId="246F04F2" w14:textId="77777777" w:rsidR="00AB0F57" w:rsidRDefault="00565C1E">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产品名称</w:t>
            </w:r>
          </w:p>
        </w:tc>
        <w:tc>
          <w:tcPr>
            <w:tcW w:w="1034" w:type="pct"/>
            <w:vMerge w:val="restart"/>
            <w:vAlign w:val="center"/>
          </w:tcPr>
          <w:p w14:paraId="521D88E9" w14:textId="77777777" w:rsidR="00AB0F57" w:rsidRDefault="00565C1E">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全国银行业理财信息登记系统编号</w:t>
            </w:r>
          </w:p>
        </w:tc>
        <w:tc>
          <w:tcPr>
            <w:tcW w:w="1035" w:type="pct"/>
            <w:gridSpan w:val="2"/>
            <w:vAlign w:val="center"/>
          </w:tcPr>
          <w:p w14:paraId="521A3A0B" w14:textId="77777777" w:rsidR="00AB0F57" w:rsidRDefault="00565C1E">
            <w:pPr>
              <w:autoSpaceDE w:val="0"/>
              <w:autoSpaceDN w:val="0"/>
              <w:adjustRightInd w:val="0"/>
              <w:jc w:val="center"/>
              <w:rPr>
                <w:rFonts w:ascii="彩虹粗仿宋" w:eastAsia="彩虹粗仿宋"/>
                <w:szCs w:val="21"/>
              </w:rPr>
            </w:pPr>
            <w:r>
              <w:rPr>
                <w:rFonts w:ascii="彩虹粗仿宋" w:eastAsia="彩虹粗仿宋" w:hint="eastAsia"/>
                <w:szCs w:val="21"/>
              </w:rPr>
              <w:t>管理费率（年化）</w:t>
            </w:r>
          </w:p>
        </w:tc>
        <w:tc>
          <w:tcPr>
            <w:tcW w:w="854" w:type="pct"/>
            <w:vMerge w:val="restart"/>
            <w:vAlign w:val="center"/>
          </w:tcPr>
          <w:p w14:paraId="5331AB4F" w14:textId="77777777" w:rsidR="00AB0F57" w:rsidRDefault="00565C1E">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优惠起始日（含）</w:t>
            </w:r>
          </w:p>
        </w:tc>
        <w:tc>
          <w:tcPr>
            <w:tcW w:w="917" w:type="pct"/>
            <w:vMerge w:val="restart"/>
            <w:vAlign w:val="center"/>
          </w:tcPr>
          <w:p w14:paraId="680FA001" w14:textId="77777777" w:rsidR="00AB0F57" w:rsidRDefault="00565C1E">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优惠结束日</w:t>
            </w:r>
          </w:p>
          <w:p w14:paraId="5A52917F" w14:textId="77777777" w:rsidR="00AB0F57" w:rsidRDefault="00565C1E">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（含）</w:t>
            </w:r>
          </w:p>
        </w:tc>
      </w:tr>
      <w:tr w:rsidR="00AB0F57" w14:paraId="09C3A34A" w14:textId="77777777">
        <w:trPr>
          <w:trHeight w:val="403"/>
          <w:jc w:val="center"/>
        </w:trPr>
        <w:tc>
          <w:tcPr>
            <w:tcW w:w="1158" w:type="pct"/>
            <w:vMerge/>
            <w:vAlign w:val="center"/>
          </w:tcPr>
          <w:p w14:paraId="4CF2CB2E" w14:textId="77777777" w:rsidR="00AB0F57" w:rsidRDefault="00AB0F57">
            <w:pPr>
              <w:autoSpaceDE w:val="0"/>
              <w:autoSpaceDN w:val="0"/>
              <w:adjustRightInd w:val="0"/>
              <w:jc w:val="center"/>
            </w:pPr>
          </w:p>
        </w:tc>
        <w:tc>
          <w:tcPr>
            <w:tcW w:w="1034" w:type="pct"/>
            <w:vMerge/>
            <w:vAlign w:val="center"/>
          </w:tcPr>
          <w:p w14:paraId="6B3E051E" w14:textId="77777777" w:rsidR="00AB0F57" w:rsidRDefault="00AB0F57">
            <w:pPr>
              <w:autoSpaceDE w:val="0"/>
              <w:autoSpaceDN w:val="0"/>
              <w:adjustRightInd w:val="0"/>
              <w:jc w:val="center"/>
            </w:pPr>
          </w:p>
        </w:tc>
        <w:tc>
          <w:tcPr>
            <w:tcW w:w="514" w:type="pct"/>
            <w:vAlign w:val="center"/>
          </w:tcPr>
          <w:p w14:paraId="6BD0A268" w14:textId="77777777" w:rsidR="00AB0F57" w:rsidRDefault="00565C1E">
            <w:pPr>
              <w:autoSpaceDE w:val="0"/>
              <w:autoSpaceDN w:val="0"/>
              <w:adjustRightInd w:val="0"/>
              <w:jc w:val="center"/>
              <w:rPr>
                <w:rFonts w:ascii="彩虹粗仿宋" w:eastAsia="彩虹粗仿宋"/>
                <w:szCs w:val="21"/>
              </w:rPr>
            </w:pPr>
            <w:r>
              <w:rPr>
                <w:rFonts w:ascii="彩虹粗仿宋" w:eastAsia="彩虹粗仿宋" w:hint="eastAsia"/>
                <w:szCs w:val="21"/>
              </w:rPr>
              <w:t>优惠前</w:t>
            </w:r>
          </w:p>
        </w:tc>
        <w:tc>
          <w:tcPr>
            <w:tcW w:w="520" w:type="pct"/>
            <w:vAlign w:val="center"/>
          </w:tcPr>
          <w:p w14:paraId="6C53157A" w14:textId="77777777" w:rsidR="00AB0F57" w:rsidRDefault="00565C1E">
            <w:pPr>
              <w:autoSpaceDE w:val="0"/>
              <w:autoSpaceDN w:val="0"/>
              <w:adjustRightInd w:val="0"/>
              <w:jc w:val="center"/>
              <w:rPr>
                <w:rFonts w:ascii="彩虹粗仿宋" w:eastAsia="彩虹粗仿宋"/>
                <w:szCs w:val="21"/>
              </w:rPr>
            </w:pPr>
            <w:r>
              <w:rPr>
                <w:rFonts w:ascii="彩虹粗仿宋" w:eastAsia="彩虹粗仿宋" w:hint="eastAsia"/>
                <w:szCs w:val="21"/>
              </w:rPr>
              <w:t>优惠后</w:t>
            </w:r>
          </w:p>
        </w:tc>
        <w:tc>
          <w:tcPr>
            <w:tcW w:w="854" w:type="pct"/>
            <w:vMerge/>
            <w:vAlign w:val="center"/>
          </w:tcPr>
          <w:p w14:paraId="5FCB56AC" w14:textId="77777777" w:rsidR="00AB0F57" w:rsidRDefault="00AB0F57">
            <w:pPr>
              <w:autoSpaceDE w:val="0"/>
              <w:autoSpaceDN w:val="0"/>
              <w:adjustRightInd w:val="0"/>
              <w:jc w:val="center"/>
              <w:rPr>
                <w:rFonts w:ascii="彩虹粗仿宋" w:eastAsia="彩虹粗仿宋"/>
                <w:szCs w:val="21"/>
              </w:rPr>
            </w:pPr>
          </w:p>
        </w:tc>
        <w:tc>
          <w:tcPr>
            <w:tcW w:w="917" w:type="pct"/>
            <w:vMerge/>
            <w:vAlign w:val="center"/>
          </w:tcPr>
          <w:p w14:paraId="1C7A8254" w14:textId="77777777" w:rsidR="00AB0F57" w:rsidRDefault="00AB0F57">
            <w:pPr>
              <w:autoSpaceDE w:val="0"/>
              <w:autoSpaceDN w:val="0"/>
              <w:adjustRightInd w:val="0"/>
              <w:jc w:val="center"/>
              <w:rPr>
                <w:rFonts w:ascii="彩虹粗仿宋" w:eastAsia="彩虹粗仿宋"/>
                <w:szCs w:val="21"/>
              </w:rPr>
            </w:pPr>
          </w:p>
        </w:tc>
      </w:tr>
      <w:tr w:rsidR="00AB0F57" w14:paraId="4A4AF4E1" w14:textId="77777777">
        <w:trPr>
          <w:jc w:val="center"/>
        </w:trPr>
        <w:tc>
          <w:tcPr>
            <w:tcW w:w="2164" w:type="dxa"/>
            <w:vAlign w:val="center"/>
          </w:tcPr>
          <w:p w14:paraId="788CAD27" w14:textId="77777777" w:rsidR="00AB0F57" w:rsidRDefault="00565C1E">
            <w:pPr>
              <w:widowControl/>
              <w:jc w:val="center"/>
              <w:textAlignment w:val="center"/>
              <w:rPr>
                <w:rFonts w:ascii="彩虹粗仿宋" w:eastAsia="彩虹粗仿宋"/>
                <w:szCs w:val="21"/>
              </w:rPr>
            </w:pPr>
            <w:r>
              <w:rPr>
                <w:rFonts w:ascii="彩虹粗仿宋" w:eastAsia="彩虹粗仿宋" w:hAnsi="彩虹粗仿宋" w:cs="彩虹粗仿宋" w:hint="eastAsia"/>
                <w:color w:val="000000"/>
                <w:kern w:val="0"/>
                <w:szCs w:val="21"/>
                <w:lang w:bidi="ar"/>
              </w:rPr>
              <w:t>建信理财嘉</w:t>
            </w:r>
            <w:proofErr w:type="gramStart"/>
            <w:r>
              <w:rPr>
                <w:rFonts w:ascii="彩虹粗仿宋" w:eastAsia="彩虹粗仿宋" w:hAnsi="彩虹粗仿宋" w:cs="彩虹粗仿宋" w:hint="eastAsia"/>
                <w:color w:val="000000"/>
                <w:kern w:val="0"/>
                <w:szCs w:val="21"/>
                <w:lang w:bidi="ar"/>
              </w:rPr>
              <w:t>鑫固收类</w:t>
            </w:r>
            <w:proofErr w:type="gramEnd"/>
            <w:r>
              <w:rPr>
                <w:rFonts w:ascii="彩虹粗仿宋" w:eastAsia="彩虹粗仿宋" w:hAnsi="彩虹粗仿宋" w:cs="彩虹粗仿宋" w:hint="eastAsia"/>
                <w:color w:val="000000"/>
                <w:kern w:val="0"/>
                <w:szCs w:val="21"/>
                <w:lang w:bidi="ar"/>
              </w:rPr>
              <w:t>封闭式产品</w:t>
            </w:r>
            <w:r>
              <w:rPr>
                <w:rFonts w:ascii="彩虹粗仿宋" w:eastAsia="彩虹粗仿宋" w:hAnsi="彩虹粗仿宋" w:cs="彩虹粗仿宋" w:hint="eastAsia"/>
                <w:color w:val="000000"/>
                <w:kern w:val="0"/>
                <w:szCs w:val="21"/>
                <w:lang w:bidi="ar"/>
              </w:rPr>
              <w:t>2024</w:t>
            </w:r>
            <w:r>
              <w:rPr>
                <w:rFonts w:ascii="彩虹粗仿宋" w:eastAsia="彩虹粗仿宋" w:hAnsi="彩虹粗仿宋" w:cs="彩虹粗仿宋" w:hint="eastAsia"/>
                <w:color w:val="000000"/>
                <w:kern w:val="0"/>
                <w:szCs w:val="21"/>
                <w:lang w:bidi="ar"/>
              </w:rPr>
              <w:t>年第</w:t>
            </w:r>
            <w:r>
              <w:rPr>
                <w:rFonts w:ascii="彩虹粗仿宋" w:eastAsia="彩虹粗仿宋" w:hAnsi="彩虹粗仿宋" w:cs="彩虹粗仿宋" w:hint="eastAsia"/>
                <w:color w:val="000000"/>
                <w:kern w:val="0"/>
                <w:szCs w:val="21"/>
                <w:lang w:bidi="ar"/>
              </w:rPr>
              <w:t>2</w:t>
            </w:r>
            <w:r>
              <w:rPr>
                <w:rFonts w:ascii="彩虹粗仿宋" w:eastAsia="彩虹粗仿宋" w:hAnsi="彩虹粗仿宋" w:cs="彩虹粗仿宋" w:hint="eastAsia"/>
                <w:color w:val="000000"/>
                <w:kern w:val="0"/>
                <w:szCs w:val="21"/>
                <w:lang w:bidi="ar"/>
              </w:rPr>
              <w:t>期（银发客</w:t>
            </w:r>
            <w:proofErr w:type="gramStart"/>
            <w:r>
              <w:rPr>
                <w:rFonts w:ascii="彩虹粗仿宋" w:eastAsia="彩虹粗仿宋" w:hAnsi="彩虹粗仿宋" w:cs="彩虹粗仿宋" w:hint="eastAsia"/>
                <w:color w:val="000000"/>
                <w:kern w:val="0"/>
                <w:szCs w:val="21"/>
                <w:lang w:bidi="ar"/>
              </w:rPr>
              <w:t>群优享</w:t>
            </w:r>
            <w:proofErr w:type="gramEnd"/>
            <w:r>
              <w:rPr>
                <w:rFonts w:ascii="彩虹粗仿宋" w:eastAsia="彩虹粗仿宋" w:hAnsi="彩虹粗仿宋" w:cs="彩虹粗仿宋" w:hint="eastAsia"/>
                <w:color w:val="000000"/>
                <w:kern w:val="0"/>
                <w:szCs w:val="21"/>
                <w:lang w:bidi="ar"/>
              </w:rPr>
              <w:t>）</w:t>
            </w:r>
          </w:p>
        </w:tc>
        <w:tc>
          <w:tcPr>
            <w:tcW w:w="1931" w:type="dxa"/>
            <w:vAlign w:val="center"/>
          </w:tcPr>
          <w:p w14:paraId="622B8871" w14:textId="77777777" w:rsidR="00AB0F57" w:rsidRDefault="00565C1E">
            <w:pPr>
              <w:widowControl/>
              <w:jc w:val="center"/>
              <w:textAlignment w:val="center"/>
              <w:rPr>
                <w:rFonts w:ascii="彩虹粗仿宋" w:eastAsia="彩虹粗仿宋" w:hAnsi="彩虹粗仿宋" w:cs="彩虹粗仿宋"/>
                <w:color w:val="000000"/>
                <w:kern w:val="0"/>
                <w:szCs w:val="21"/>
                <w:lang w:bidi="ar"/>
              </w:rPr>
            </w:pPr>
            <w:r>
              <w:rPr>
                <w:rFonts w:ascii="彩虹粗仿宋" w:eastAsia="彩虹粗仿宋" w:hAnsi="彩虹粗仿宋" w:cs="彩虹粗仿宋" w:hint="eastAsia"/>
                <w:color w:val="000000"/>
                <w:kern w:val="0"/>
                <w:szCs w:val="21"/>
                <w:lang w:bidi="ar"/>
              </w:rPr>
              <w:t>Z7000724000686</w:t>
            </w:r>
          </w:p>
        </w:tc>
        <w:tc>
          <w:tcPr>
            <w:tcW w:w="514" w:type="pct"/>
            <w:vAlign w:val="center"/>
          </w:tcPr>
          <w:p w14:paraId="66E938AB" w14:textId="77777777" w:rsidR="00AB0F57" w:rsidRDefault="00565C1E">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20" w:type="pct"/>
            <w:vAlign w:val="center"/>
          </w:tcPr>
          <w:p w14:paraId="28E0500C" w14:textId="77777777" w:rsidR="00AB0F57" w:rsidRDefault="00565C1E">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854" w:type="pct"/>
            <w:vAlign w:val="center"/>
          </w:tcPr>
          <w:p w14:paraId="4E4EF5E2" w14:textId="77777777" w:rsidR="00AB0F57" w:rsidRDefault="00565C1E">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5</w:t>
            </w:r>
            <w:r>
              <w:rPr>
                <w:rFonts w:ascii="彩虹粗仿宋" w:eastAsia="彩虹粗仿宋" w:hint="eastAsia"/>
                <w:szCs w:val="21"/>
              </w:rPr>
              <w:t>月</w:t>
            </w:r>
            <w:r>
              <w:rPr>
                <w:rFonts w:ascii="彩虹粗仿宋" w:eastAsia="彩虹粗仿宋" w:hint="eastAsia"/>
                <w:szCs w:val="21"/>
              </w:rPr>
              <w:t>20</w:t>
            </w:r>
            <w:r>
              <w:rPr>
                <w:rFonts w:ascii="彩虹粗仿宋" w:eastAsia="彩虹粗仿宋" w:hint="eastAsia"/>
                <w:szCs w:val="21"/>
              </w:rPr>
              <w:t>日</w:t>
            </w:r>
          </w:p>
        </w:tc>
        <w:tc>
          <w:tcPr>
            <w:tcW w:w="917" w:type="pct"/>
            <w:vAlign w:val="center"/>
          </w:tcPr>
          <w:p w14:paraId="15621E40" w14:textId="77777777" w:rsidR="00AB0F57" w:rsidRDefault="00565C1E">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9</w:t>
            </w:r>
            <w:r>
              <w:rPr>
                <w:rFonts w:ascii="彩虹粗仿宋" w:eastAsia="彩虹粗仿宋" w:hint="eastAsia"/>
                <w:szCs w:val="21"/>
              </w:rPr>
              <w:t>月</w:t>
            </w:r>
            <w:r>
              <w:rPr>
                <w:rFonts w:ascii="彩虹粗仿宋" w:eastAsia="彩虹粗仿宋" w:hint="eastAsia"/>
                <w:szCs w:val="21"/>
              </w:rPr>
              <w:t>10</w:t>
            </w:r>
            <w:r>
              <w:rPr>
                <w:rFonts w:ascii="彩虹粗仿宋" w:eastAsia="彩虹粗仿宋" w:hint="eastAsia"/>
                <w:szCs w:val="21"/>
              </w:rPr>
              <w:t>日</w:t>
            </w:r>
          </w:p>
        </w:tc>
      </w:tr>
      <w:tr w:rsidR="00AB0F57" w14:paraId="7399E58F" w14:textId="77777777">
        <w:trPr>
          <w:jc w:val="center"/>
        </w:trPr>
        <w:tc>
          <w:tcPr>
            <w:tcW w:w="2164" w:type="dxa"/>
            <w:vAlign w:val="center"/>
          </w:tcPr>
          <w:p w14:paraId="47F0BC5D" w14:textId="77777777" w:rsidR="00AB0F57" w:rsidRDefault="00565C1E">
            <w:pPr>
              <w:widowControl/>
              <w:jc w:val="center"/>
              <w:textAlignment w:val="center"/>
              <w:rPr>
                <w:rFonts w:ascii="彩虹粗仿宋" w:eastAsia="彩虹粗仿宋"/>
                <w:szCs w:val="21"/>
              </w:rPr>
            </w:pPr>
            <w:r>
              <w:rPr>
                <w:rFonts w:ascii="彩虹粗仿宋" w:eastAsia="彩虹粗仿宋" w:hAnsi="彩虹粗仿宋" w:cs="彩虹粗仿宋" w:hint="eastAsia"/>
                <w:color w:val="000000"/>
                <w:kern w:val="0"/>
                <w:szCs w:val="21"/>
                <w:lang w:bidi="ar"/>
              </w:rPr>
              <w:t>建信理财嘉</w:t>
            </w:r>
            <w:proofErr w:type="gramStart"/>
            <w:r>
              <w:rPr>
                <w:rFonts w:ascii="彩虹粗仿宋" w:eastAsia="彩虹粗仿宋" w:hAnsi="彩虹粗仿宋" w:cs="彩虹粗仿宋" w:hint="eastAsia"/>
                <w:color w:val="000000"/>
                <w:kern w:val="0"/>
                <w:szCs w:val="21"/>
                <w:lang w:bidi="ar"/>
              </w:rPr>
              <w:t>鑫固收类</w:t>
            </w:r>
            <w:proofErr w:type="gramEnd"/>
            <w:r>
              <w:rPr>
                <w:rFonts w:ascii="彩虹粗仿宋" w:eastAsia="彩虹粗仿宋" w:hAnsi="彩虹粗仿宋" w:cs="彩虹粗仿宋" w:hint="eastAsia"/>
                <w:color w:val="000000"/>
                <w:kern w:val="0"/>
                <w:szCs w:val="21"/>
                <w:lang w:bidi="ar"/>
              </w:rPr>
              <w:t>封闭式产品</w:t>
            </w:r>
            <w:r>
              <w:rPr>
                <w:rFonts w:ascii="彩虹粗仿宋" w:eastAsia="彩虹粗仿宋" w:hAnsi="彩虹粗仿宋" w:cs="彩虹粗仿宋" w:hint="eastAsia"/>
                <w:color w:val="000000"/>
                <w:kern w:val="0"/>
                <w:szCs w:val="21"/>
                <w:lang w:bidi="ar"/>
              </w:rPr>
              <w:t>2024</w:t>
            </w:r>
            <w:r>
              <w:rPr>
                <w:rFonts w:ascii="彩虹粗仿宋" w:eastAsia="彩虹粗仿宋" w:hAnsi="彩虹粗仿宋" w:cs="彩虹粗仿宋" w:hint="eastAsia"/>
                <w:color w:val="000000"/>
                <w:kern w:val="0"/>
                <w:szCs w:val="21"/>
                <w:lang w:bidi="ar"/>
              </w:rPr>
              <w:t>年第</w:t>
            </w:r>
            <w:r>
              <w:rPr>
                <w:rFonts w:ascii="彩虹粗仿宋" w:eastAsia="彩虹粗仿宋" w:hAnsi="彩虹粗仿宋" w:cs="彩虹粗仿宋" w:hint="eastAsia"/>
                <w:color w:val="000000"/>
                <w:kern w:val="0"/>
                <w:szCs w:val="21"/>
                <w:lang w:bidi="ar"/>
              </w:rPr>
              <w:t>1</w:t>
            </w:r>
            <w:r>
              <w:rPr>
                <w:rFonts w:ascii="彩虹粗仿宋" w:eastAsia="彩虹粗仿宋" w:hAnsi="彩虹粗仿宋" w:cs="彩虹粗仿宋" w:hint="eastAsia"/>
                <w:color w:val="000000"/>
                <w:kern w:val="0"/>
                <w:szCs w:val="21"/>
                <w:lang w:bidi="ar"/>
              </w:rPr>
              <w:t>期（银发客</w:t>
            </w:r>
            <w:proofErr w:type="gramStart"/>
            <w:r>
              <w:rPr>
                <w:rFonts w:ascii="彩虹粗仿宋" w:eastAsia="彩虹粗仿宋" w:hAnsi="彩虹粗仿宋" w:cs="彩虹粗仿宋" w:hint="eastAsia"/>
                <w:color w:val="000000"/>
                <w:kern w:val="0"/>
                <w:szCs w:val="21"/>
                <w:lang w:bidi="ar"/>
              </w:rPr>
              <w:t>群优享</w:t>
            </w:r>
            <w:proofErr w:type="gramEnd"/>
            <w:r>
              <w:rPr>
                <w:rFonts w:ascii="彩虹粗仿宋" w:eastAsia="彩虹粗仿宋" w:hAnsi="彩虹粗仿宋" w:cs="彩虹粗仿宋" w:hint="eastAsia"/>
                <w:color w:val="000000"/>
                <w:kern w:val="0"/>
                <w:szCs w:val="21"/>
                <w:lang w:bidi="ar"/>
              </w:rPr>
              <w:t>）</w:t>
            </w:r>
          </w:p>
        </w:tc>
        <w:tc>
          <w:tcPr>
            <w:tcW w:w="1931" w:type="dxa"/>
            <w:vAlign w:val="center"/>
          </w:tcPr>
          <w:p w14:paraId="3F50BE51" w14:textId="77777777" w:rsidR="00AB0F57" w:rsidRDefault="00565C1E">
            <w:pPr>
              <w:widowControl/>
              <w:jc w:val="center"/>
              <w:textAlignment w:val="center"/>
              <w:rPr>
                <w:rFonts w:ascii="彩虹粗仿宋" w:eastAsia="彩虹粗仿宋" w:hAnsi="彩虹粗仿宋" w:cs="彩虹粗仿宋"/>
                <w:color w:val="000000"/>
                <w:kern w:val="0"/>
                <w:szCs w:val="21"/>
                <w:lang w:bidi="ar"/>
              </w:rPr>
            </w:pPr>
            <w:r>
              <w:rPr>
                <w:rFonts w:ascii="彩虹粗仿宋" w:eastAsia="彩虹粗仿宋" w:hAnsi="彩虹粗仿宋" w:cs="彩虹粗仿宋" w:hint="eastAsia"/>
                <w:color w:val="000000"/>
                <w:kern w:val="0"/>
                <w:szCs w:val="21"/>
                <w:lang w:bidi="ar"/>
              </w:rPr>
              <w:t>Z7000724000682</w:t>
            </w:r>
          </w:p>
        </w:tc>
        <w:tc>
          <w:tcPr>
            <w:tcW w:w="514" w:type="pct"/>
            <w:vAlign w:val="center"/>
          </w:tcPr>
          <w:p w14:paraId="48D9CF6A" w14:textId="77777777" w:rsidR="00AB0F57" w:rsidRDefault="00565C1E">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20" w:type="pct"/>
            <w:vAlign w:val="center"/>
          </w:tcPr>
          <w:p w14:paraId="7A1FFABC" w14:textId="77777777" w:rsidR="00AB0F57" w:rsidRDefault="00565C1E">
            <w:pPr>
              <w:widowControl/>
              <w:jc w:val="center"/>
              <w:textAlignment w:val="center"/>
              <w:rPr>
                <w:rFonts w:ascii="彩虹粗仿宋" w:eastAsia="彩虹粗仿宋"/>
                <w:szCs w:val="21"/>
              </w:rPr>
            </w:pPr>
            <w:r>
              <w:rPr>
                <w:rFonts w:ascii="彩虹粗仿宋" w:eastAsia="彩虹粗仿宋" w:hint="eastAsia"/>
                <w:szCs w:val="21"/>
              </w:rPr>
              <w:t>0.0</w:t>
            </w:r>
            <w:r>
              <w:rPr>
                <w:rFonts w:ascii="彩虹粗仿宋" w:eastAsia="彩虹粗仿宋" w:hint="eastAsia"/>
                <w:szCs w:val="21"/>
              </w:rPr>
              <w:t>1</w:t>
            </w:r>
            <w:r>
              <w:rPr>
                <w:rFonts w:ascii="彩虹粗仿宋" w:eastAsia="彩虹粗仿宋" w:hint="eastAsia"/>
                <w:szCs w:val="21"/>
              </w:rPr>
              <w:t>%</w:t>
            </w:r>
          </w:p>
        </w:tc>
        <w:tc>
          <w:tcPr>
            <w:tcW w:w="854" w:type="pct"/>
            <w:vAlign w:val="center"/>
          </w:tcPr>
          <w:p w14:paraId="2B49D705" w14:textId="77777777" w:rsidR="00AB0F57" w:rsidRDefault="00565C1E">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5</w:t>
            </w:r>
            <w:r>
              <w:rPr>
                <w:rFonts w:ascii="彩虹粗仿宋" w:eastAsia="彩虹粗仿宋" w:hint="eastAsia"/>
                <w:szCs w:val="21"/>
              </w:rPr>
              <w:t>月</w:t>
            </w:r>
            <w:r>
              <w:rPr>
                <w:rFonts w:ascii="彩虹粗仿宋" w:eastAsia="彩虹粗仿宋" w:hint="eastAsia"/>
                <w:szCs w:val="21"/>
              </w:rPr>
              <w:t>20</w:t>
            </w:r>
            <w:r>
              <w:rPr>
                <w:rFonts w:ascii="彩虹粗仿宋" w:eastAsia="彩虹粗仿宋" w:hint="eastAsia"/>
                <w:szCs w:val="21"/>
              </w:rPr>
              <w:t>日</w:t>
            </w:r>
          </w:p>
        </w:tc>
        <w:tc>
          <w:tcPr>
            <w:tcW w:w="917" w:type="pct"/>
            <w:vAlign w:val="center"/>
          </w:tcPr>
          <w:p w14:paraId="584638AE" w14:textId="77777777" w:rsidR="00AB0F57" w:rsidRDefault="00565C1E">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7</w:t>
            </w:r>
            <w:r>
              <w:rPr>
                <w:rFonts w:ascii="彩虹粗仿宋" w:eastAsia="彩虹粗仿宋" w:hint="eastAsia"/>
                <w:szCs w:val="21"/>
              </w:rPr>
              <w:t>月</w:t>
            </w:r>
            <w:r>
              <w:rPr>
                <w:rFonts w:ascii="彩虹粗仿宋" w:eastAsia="彩虹粗仿宋" w:hint="eastAsia"/>
                <w:szCs w:val="21"/>
              </w:rPr>
              <w:t>16</w:t>
            </w:r>
            <w:r>
              <w:rPr>
                <w:rFonts w:ascii="彩虹粗仿宋" w:eastAsia="彩虹粗仿宋" w:hint="eastAsia"/>
                <w:szCs w:val="21"/>
              </w:rPr>
              <w:t>日</w:t>
            </w:r>
          </w:p>
        </w:tc>
      </w:tr>
      <w:tr w:rsidR="00AB0F57" w14:paraId="779BBA3C" w14:textId="77777777">
        <w:trPr>
          <w:jc w:val="center"/>
        </w:trPr>
        <w:tc>
          <w:tcPr>
            <w:tcW w:w="2164" w:type="dxa"/>
            <w:vAlign w:val="center"/>
          </w:tcPr>
          <w:p w14:paraId="1F1B9C5A" w14:textId="77777777" w:rsidR="00AB0F57" w:rsidRDefault="00565C1E">
            <w:pPr>
              <w:widowControl/>
              <w:jc w:val="center"/>
              <w:textAlignment w:val="center"/>
              <w:rPr>
                <w:rFonts w:ascii="彩虹粗仿宋" w:eastAsia="彩虹粗仿宋"/>
                <w:szCs w:val="21"/>
              </w:rPr>
            </w:pPr>
            <w:r>
              <w:rPr>
                <w:rFonts w:ascii="彩虹粗仿宋" w:eastAsia="彩虹粗仿宋" w:hAnsi="彩虹粗仿宋" w:cs="彩虹粗仿宋" w:hint="eastAsia"/>
                <w:color w:val="000000"/>
                <w:kern w:val="0"/>
                <w:szCs w:val="21"/>
                <w:lang w:bidi="ar"/>
              </w:rPr>
              <w:t>建信理财嘉</w:t>
            </w:r>
            <w:proofErr w:type="gramStart"/>
            <w:r>
              <w:rPr>
                <w:rFonts w:ascii="彩虹粗仿宋" w:eastAsia="彩虹粗仿宋" w:hAnsi="彩虹粗仿宋" w:cs="彩虹粗仿宋" w:hint="eastAsia"/>
                <w:color w:val="000000"/>
                <w:kern w:val="0"/>
                <w:szCs w:val="21"/>
                <w:lang w:bidi="ar"/>
              </w:rPr>
              <w:t>鑫固收类</w:t>
            </w:r>
            <w:proofErr w:type="gramEnd"/>
            <w:r>
              <w:rPr>
                <w:rFonts w:ascii="彩虹粗仿宋" w:eastAsia="彩虹粗仿宋" w:hAnsi="彩虹粗仿宋" w:cs="彩虹粗仿宋" w:hint="eastAsia"/>
                <w:color w:val="000000"/>
                <w:kern w:val="0"/>
                <w:szCs w:val="21"/>
                <w:lang w:bidi="ar"/>
              </w:rPr>
              <w:t>封闭式产品</w:t>
            </w:r>
            <w:r>
              <w:rPr>
                <w:rFonts w:ascii="彩虹粗仿宋" w:eastAsia="彩虹粗仿宋" w:hAnsi="彩虹粗仿宋" w:cs="彩虹粗仿宋" w:hint="eastAsia"/>
                <w:color w:val="000000"/>
                <w:kern w:val="0"/>
                <w:szCs w:val="21"/>
                <w:lang w:bidi="ar"/>
              </w:rPr>
              <w:t>2024</w:t>
            </w:r>
            <w:r>
              <w:rPr>
                <w:rFonts w:ascii="彩虹粗仿宋" w:eastAsia="彩虹粗仿宋" w:hAnsi="彩虹粗仿宋" w:cs="彩虹粗仿宋" w:hint="eastAsia"/>
                <w:color w:val="000000"/>
                <w:kern w:val="0"/>
                <w:szCs w:val="21"/>
                <w:lang w:bidi="ar"/>
              </w:rPr>
              <w:t>年第</w:t>
            </w:r>
            <w:r>
              <w:rPr>
                <w:rFonts w:ascii="彩虹粗仿宋" w:eastAsia="彩虹粗仿宋" w:hAnsi="彩虹粗仿宋" w:cs="彩虹粗仿宋" w:hint="eastAsia"/>
                <w:color w:val="000000"/>
                <w:kern w:val="0"/>
                <w:szCs w:val="21"/>
                <w:lang w:bidi="ar"/>
              </w:rPr>
              <w:t>3</w:t>
            </w:r>
            <w:r>
              <w:rPr>
                <w:rFonts w:ascii="彩虹粗仿宋" w:eastAsia="彩虹粗仿宋" w:hAnsi="彩虹粗仿宋" w:cs="彩虹粗仿宋" w:hint="eastAsia"/>
                <w:color w:val="000000"/>
                <w:kern w:val="0"/>
                <w:szCs w:val="21"/>
                <w:lang w:bidi="ar"/>
              </w:rPr>
              <w:t>期（银发客</w:t>
            </w:r>
            <w:proofErr w:type="gramStart"/>
            <w:r>
              <w:rPr>
                <w:rFonts w:ascii="彩虹粗仿宋" w:eastAsia="彩虹粗仿宋" w:hAnsi="彩虹粗仿宋" w:cs="彩虹粗仿宋" w:hint="eastAsia"/>
                <w:color w:val="000000"/>
                <w:kern w:val="0"/>
                <w:szCs w:val="21"/>
                <w:lang w:bidi="ar"/>
              </w:rPr>
              <w:t>群优享</w:t>
            </w:r>
            <w:proofErr w:type="gramEnd"/>
            <w:r>
              <w:rPr>
                <w:rFonts w:ascii="彩虹粗仿宋" w:eastAsia="彩虹粗仿宋" w:hAnsi="彩虹粗仿宋" w:cs="彩虹粗仿宋" w:hint="eastAsia"/>
                <w:color w:val="000000"/>
                <w:kern w:val="0"/>
                <w:szCs w:val="21"/>
                <w:lang w:bidi="ar"/>
              </w:rPr>
              <w:t>）</w:t>
            </w:r>
          </w:p>
        </w:tc>
        <w:tc>
          <w:tcPr>
            <w:tcW w:w="1931" w:type="dxa"/>
            <w:vAlign w:val="center"/>
          </w:tcPr>
          <w:p w14:paraId="37BA96C1" w14:textId="77777777" w:rsidR="00AB0F57" w:rsidRDefault="00565C1E">
            <w:pPr>
              <w:widowControl/>
              <w:jc w:val="center"/>
              <w:textAlignment w:val="center"/>
              <w:rPr>
                <w:rFonts w:ascii="彩虹粗仿宋" w:eastAsia="彩虹粗仿宋" w:hAnsi="彩虹粗仿宋" w:cs="彩虹粗仿宋"/>
                <w:color w:val="000000"/>
                <w:kern w:val="0"/>
                <w:szCs w:val="21"/>
                <w:lang w:bidi="ar"/>
              </w:rPr>
            </w:pPr>
            <w:r>
              <w:rPr>
                <w:rFonts w:ascii="彩虹粗仿宋" w:eastAsia="彩虹粗仿宋" w:hAnsi="彩虹粗仿宋" w:cs="彩虹粗仿宋" w:hint="eastAsia"/>
                <w:color w:val="000000"/>
                <w:kern w:val="0"/>
                <w:szCs w:val="21"/>
                <w:lang w:bidi="ar"/>
              </w:rPr>
              <w:t>Z7000724000822</w:t>
            </w:r>
          </w:p>
        </w:tc>
        <w:tc>
          <w:tcPr>
            <w:tcW w:w="514" w:type="pct"/>
            <w:vAlign w:val="center"/>
          </w:tcPr>
          <w:p w14:paraId="3B9EEDA2" w14:textId="77777777" w:rsidR="00AB0F57" w:rsidRDefault="00565C1E">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20" w:type="pct"/>
            <w:vAlign w:val="center"/>
          </w:tcPr>
          <w:p w14:paraId="3C43573E" w14:textId="77777777" w:rsidR="00AB0F57" w:rsidRDefault="00565C1E">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854" w:type="pct"/>
            <w:vAlign w:val="center"/>
          </w:tcPr>
          <w:p w14:paraId="011291F1" w14:textId="77777777" w:rsidR="00AB0F57" w:rsidRDefault="00565C1E">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5</w:t>
            </w:r>
            <w:r>
              <w:rPr>
                <w:rFonts w:ascii="彩虹粗仿宋" w:eastAsia="彩虹粗仿宋" w:hint="eastAsia"/>
                <w:szCs w:val="21"/>
              </w:rPr>
              <w:t>月</w:t>
            </w:r>
            <w:r>
              <w:rPr>
                <w:rFonts w:ascii="彩虹粗仿宋" w:eastAsia="彩虹粗仿宋" w:hint="eastAsia"/>
                <w:szCs w:val="21"/>
              </w:rPr>
              <w:t>20</w:t>
            </w:r>
            <w:r>
              <w:rPr>
                <w:rFonts w:ascii="彩虹粗仿宋" w:eastAsia="彩虹粗仿宋" w:hint="eastAsia"/>
                <w:szCs w:val="21"/>
              </w:rPr>
              <w:t>日</w:t>
            </w:r>
          </w:p>
        </w:tc>
        <w:tc>
          <w:tcPr>
            <w:tcW w:w="917" w:type="pct"/>
            <w:vAlign w:val="center"/>
          </w:tcPr>
          <w:p w14:paraId="02D716B0" w14:textId="77777777" w:rsidR="00AB0F57" w:rsidRDefault="00565C1E">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10</w:t>
            </w:r>
            <w:r>
              <w:rPr>
                <w:rFonts w:ascii="彩虹粗仿宋" w:eastAsia="彩虹粗仿宋" w:hint="eastAsia"/>
                <w:szCs w:val="21"/>
              </w:rPr>
              <w:t>月</w:t>
            </w:r>
            <w:r>
              <w:rPr>
                <w:rFonts w:ascii="彩虹粗仿宋" w:eastAsia="彩虹粗仿宋" w:hint="eastAsia"/>
                <w:szCs w:val="21"/>
              </w:rPr>
              <w:t>15</w:t>
            </w:r>
            <w:r>
              <w:rPr>
                <w:rFonts w:ascii="彩虹粗仿宋" w:eastAsia="彩虹粗仿宋" w:hint="eastAsia"/>
                <w:szCs w:val="21"/>
              </w:rPr>
              <w:t>日</w:t>
            </w:r>
          </w:p>
        </w:tc>
      </w:tr>
      <w:tr w:rsidR="00AB0F57" w14:paraId="6882B87A" w14:textId="77777777">
        <w:trPr>
          <w:jc w:val="center"/>
        </w:trPr>
        <w:tc>
          <w:tcPr>
            <w:tcW w:w="2164" w:type="dxa"/>
            <w:vAlign w:val="center"/>
          </w:tcPr>
          <w:p w14:paraId="2BEB5601" w14:textId="77777777" w:rsidR="00AB0F57" w:rsidRDefault="00565C1E">
            <w:pPr>
              <w:widowControl/>
              <w:jc w:val="center"/>
              <w:textAlignment w:val="center"/>
              <w:rPr>
                <w:rFonts w:ascii="彩虹粗仿宋" w:eastAsia="彩虹粗仿宋"/>
                <w:szCs w:val="21"/>
              </w:rPr>
            </w:pPr>
            <w:r>
              <w:rPr>
                <w:rFonts w:ascii="彩虹粗仿宋" w:eastAsia="彩虹粗仿宋" w:hAnsi="彩虹粗仿宋" w:cs="彩虹粗仿宋" w:hint="eastAsia"/>
                <w:color w:val="000000"/>
                <w:kern w:val="0"/>
                <w:szCs w:val="21"/>
                <w:lang w:bidi="ar"/>
              </w:rPr>
              <w:t>建信理财嘉</w:t>
            </w:r>
            <w:proofErr w:type="gramStart"/>
            <w:r>
              <w:rPr>
                <w:rFonts w:ascii="彩虹粗仿宋" w:eastAsia="彩虹粗仿宋" w:hAnsi="彩虹粗仿宋" w:cs="彩虹粗仿宋" w:hint="eastAsia"/>
                <w:color w:val="000000"/>
                <w:kern w:val="0"/>
                <w:szCs w:val="21"/>
                <w:lang w:bidi="ar"/>
              </w:rPr>
              <w:t>鑫固收类</w:t>
            </w:r>
            <w:proofErr w:type="gramEnd"/>
            <w:r>
              <w:rPr>
                <w:rFonts w:ascii="彩虹粗仿宋" w:eastAsia="彩虹粗仿宋" w:hAnsi="彩虹粗仿宋" w:cs="彩虹粗仿宋" w:hint="eastAsia"/>
                <w:color w:val="000000"/>
                <w:kern w:val="0"/>
                <w:szCs w:val="21"/>
                <w:lang w:bidi="ar"/>
              </w:rPr>
              <w:t>封闭式产品</w:t>
            </w:r>
            <w:r>
              <w:rPr>
                <w:rFonts w:ascii="彩虹粗仿宋" w:eastAsia="彩虹粗仿宋" w:hAnsi="彩虹粗仿宋" w:cs="彩虹粗仿宋" w:hint="eastAsia"/>
                <w:color w:val="000000"/>
                <w:kern w:val="0"/>
                <w:szCs w:val="21"/>
                <w:lang w:bidi="ar"/>
              </w:rPr>
              <w:t>2024</w:t>
            </w:r>
            <w:r>
              <w:rPr>
                <w:rFonts w:ascii="彩虹粗仿宋" w:eastAsia="彩虹粗仿宋" w:hAnsi="彩虹粗仿宋" w:cs="彩虹粗仿宋" w:hint="eastAsia"/>
                <w:color w:val="000000"/>
                <w:kern w:val="0"/>
                <w:szCs w:val="21"/>
                <w:lang w:bidi="ar"/>
              </w:rPr>
              <w:t>年第</w:t>
            </w:r>
            <w:r>
              <w:rPr>
                <w:rFonts w:ascii="彩虹粗仿宋" w:eastAsia="彩虹粗仿宋" w:hAnsi="彩虹粗仿宋" w:cs="彩虹粗仿宋" w:hint="eastAsia"/>
                <w:color w:val="000000"/>
                <w:kern w:val="0"/>
                <w:szCs w:val="21"/>
                <w:lang w:bidi="ar"/>
              </w:rPr>
              <w:t>4</w:t>
            </w:r>
            <w:r>
              <w:rPr>
                <w:rFonts w:ascii="彩虹粗仿宋" w:eastAsia="彩虹粗仿宋" w:hAnsi="彩虹粗仿宋" w:cs="彩虹粗仿宋" w:hint="eastAsia"/>
                <w:color w:val="000000"/>
                <w:kern w:val="0"/>
                <w:szCs w:val="21"/>
                <w:lang w:bidi="ar"/>
              </w:rPr>
              <w:t>期（银发客</w:t>
            </w:r>
            <w:proofErr w:type="gramStart"/>
            <w:r>
              <w:rPr>
                <w:rFonts w:ascii="彩虹粗仿宋" w:eastAsia="彩虹粗仿宋" w:hAnsi="彩虹粗仿宋" w:cs="彩虹粗仿宋" w:hint="eastAsia"/>
                <w:color w:val="000000"/>
                <w:kern w:val="0"/>
                <w:szCs w:val="21"/>
                <w:lang w:bidi="ar"/>
              </w:rPr>
              <w:t>群优享</w:t>
            </w:r>
            <w:proofErr w:type="gramEnd"/>
            <w:r>
              <w:rPr>
                <w:rFonts w:ascii="彩虹粗仿宋" w:eastAsia="彩虹粗仿宋" w:hAnsi="彩虹粗仿宋" w:cs="彩虹粗仿宋" w:hint="eastAsia"/>
                <w:color w:val="000000"/>
                <w:kern w:val="0"/>
                <w:szCs w:val="21"/>
                <w:lang w:bidi="ar"/>
              </w:rPr>
              <w:t>）</w:t>
            </w:r>
          </w:p>
        </w:tc>
        <w:tc>
          <w:tcPr>
            <w:tcW w:w="1931" w:type="dxa"/>
            <w:vAlign w:val="center"/>
          </w:tcPr>
          <w:p w14:paraId="0F25D8DF" w14:textId="77777777" w:rsidR="00AB0F57" w:rsidRDefault="00565C1E">
            <w:pPr>
              <w:widowControl/>
              <w:jc w:val="center"/>
              <w:textAlignment w:val="center"/>
              <w:rPr>
                <w:rFonts w:ascii="彩虹粗仿宋" w:eastAsia="彩虹粗仿宋" w:hAnsi="彩虹粗仿宋" w:cs="彩虹粗仿宋"/>
                <w:color w:val="000000"/>
                <w:kern w:val="0"/>
                <w:szCs w:val="21"/>
                <w:lang w:bidi="ar"/>
              </w:rPr>
            </w:pPr>
            <w:r>
              <w:rPr>
                <w:rFonts w:ascii="彩虹粗仿宋" w:eastAsia="彩虹粗仿宋" w:hAnsi="彩虹粗仿宋" w:cs="彩虹粗仿宋" w:hint="eastAsia"/>
                <w:color w:val="000000"/>
                <w:kern w:val="0"/>
                <w:szCs w:val="21"/>
                <w:lang w:bidi="ar"/>
              </w:rPr>
              <w:t>Z7000724000838</w:t>
            </w:r>
          </w:p>
        </w:tc>
        <w:tc>
          <w:tcPr>
            <w:tcW w:w="514" w:type="pct"/>
            <w:vAlign w:val="center"/>
          </w:tcPr>
          <w:p w14:paraId="2B655C00" w14:textId="77777777" w:rsidR="00AB0F57" w:rsidRDefault="00565C1E">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20" w:type="pct"/>
            <w:vAlign w:val="center"/>
          </w:tcPr>
          <w:p w14:paraId="39F3CC67" w14:textId="77777777" w:rsidR="00AB0F57" w:rsidRDefault="00565C1E">
            <w:pPr>
              <w:widowControl/>
              <w:jc w:val="center"/>
              <w:textAlignment w:val="center"/>
              <w:rPr>
                <w:rFonts w:ascii="彩虹粗仿宋" w:eastAsia="彩虹粗仿宋"/>
                <w:szCs w:val="21"/>
              </w:rPr>
            </w:pPr>
            <w:r>
              <w:rPr>
                <w:rFonts w:ascii="彩虹粗仿宋" w:eastAsia="彩虹粗仿宋" w:hint="eastAsia"/>
                <w:szCs w:val="21"/>
              </w:rPr>
              <w:t>0.0</w:t>
            </w:r>
            <w:r>
              <w:rPr>
                <w:rFonts w:ascii="彩虹粗仿宋" w:eastAsia="彩虹粗仿宋" w:hint="eastAsia"/>
                <w:szCs w:val="21"/>
              </w:rPr>
              <w:t>1</w:t>
            </w:r>
            <w:r>
              <w:rPr>
                <w:rFonts w:ascii="彩虹粗仿宋" w:eastAsia="彩虹粗仿宋" w:hint="eastAsia"/>
                <w:szCs w:val="21"/>
              </w:rPr>
              <w:t>%</w:t>
            </w:r>
          </w:p>
        </w:tc>
        <w:tc>
          <w:tcPr>
            <w:tcW w:w="854" w:type="pct"/>
            <w:vAlign w:val="center"/>
          </w:tcPr>
          <w:p w14:paraId="0E43292F" w14:textId="77777777" w:rsidR="00AB0F57" w:rsidRDefault="00565C1E">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5</w:t>
            </w:r>
            <w:r>
              <w:rPr>
                <w:rFonts w:ascii="彩虹粗仿宋" w:eastAsia="彩虹粗仿宋" w:hint="eastAsia"/>
                <w:szCs w:val="21"/>
              </w:rPr>
              <w:t>月</w:t>
            </w:r>
            <w:r>
              <w:rPr>
                <w:rFonts w:ascii="彩虹粗仿宋" w:eastAsia="彩虹粗仿宋" w:hint="eastAsia"/>
                <w:szCs w:val="21"/>
              </w:rPr>
              <w:t>20</w:t>
            </w:r>
            <w:r>
              <w:rPr>
                <w:rFonts w:ascii="彩虹粗仿宋" w:eastAsia="彩虹粗仿宋" w:hint="eastAsia"/>
                <w:szCs w:val="21"/>
              </w:rPr>
              <w:t>日</w:t>
            </w:r>
          </w:p>
        </w:tc>
        <w:tc>
          <w:tcPr>
            <w:tcW w:w="917" w:type="pct"/>
            <w:vAlign w:val="center"/>
          </w:tcPr>
          <w:p w14:paraId="13A49670" w14:textId="77777777" w:rsidR="00AB0F57" w:rsidRDefault="00565C1E">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11</w:t>
            </w:r>
            <w:r>
              <w:rPr>
                <w:rFonts w:ascii="彩虹粗仿宋" w:eastAsia="彩虹粗仿宋" w:hint="eastAsia"/>
                <w:szCs w:val="21"/>
              </w:rPr>
              <w:t>月</w:t>
            </w:r>
            <w:r>
              <w:rPr>
                <w:rFonts w:ascii="彩虹粗仿宋" w:eastAsia="彩虹粗仿宋" w:hint="eastAsia"/>
                <w:szCs w:val="21"/>
              </w:rPr>
              <w:t>11</w:t>
            </w:r>
            <w:r>
              <w:rPr>
                <w:rFonts w:ascii="彩虹粗仿宋" w:eastAsia="彩虹粗仿宋" w:hint="eastAsia"/>
                <w:szCs w:val="21"/>
              </w:rPr>
              <w:t>日</w:t>
            </w:r>
          </w:p>
        </w:tc>
      </w:tr>
      <w:tr w:rsidR="00AB0F57" w14:paraId="7955885D" w14:textId="77777777">
        <w:trPr>
          <w:jc w:val="center"/>
        </w:trPr>
        <w:tc>
          <w:tcPr>
            <w:tcW w:w="2164" w:type="dxa"/>
            <w:vAlign w:val="center"/>
          </w:tcPr>
          <w:p w14:paraId="797102DA" w14:textId="77777777" w:rsidR="00AB0F57" w:rsidRDefault="00565C1E">
            <w:pPr>
              <w:widowControl/>
              <w:jc w:val="center"/>
              <w:textAlignment w:val="center"/>
              <w:rPr>
                <w:rFonts w:ascii="彩虹粗仿宋" w:eastAsia="彩虹粗仿宋"/>
                <w:szCs w:val="21"/>
              </w:rPr>
            </w:pPr>
            <w:r>
              <w:rPr>
                <w:rFonts w:ascii="彩虹粗仿宋" w:eastAsia="彩虹粗仿宋" w:hAnsi="彩虹粗仿宋" w:cs="彩虹粗仿宋" w:hint="eastAsia"/>
                <w:color w:val="000000"/>
                <w:kern w:val="0"/>
                <w:szCs w:val="21"/>
                <w:lang w:bidi="ar"/>
              </w:rPr>
              <w:t>建信理财嘉</w:t>
            </w:r>
            <w:proofErr w:type="gramStart"/>
            <w:r>
              <w:rPr>
                <w:rFonts w:ascii="彩虹粗仿宋" w:eastAsia="彩虹粗仿宋" w:hAnsi="彩虹粗仿宋" w:cs="彩虹粗仿宋" w:hint="eastAsia"/>
                <w:color w:val="000000"/>
                <w:kern w:val="0"/>
                <w:szCs w:val="21"/>
                <w:lang w:bidi="ar"/>
              </w:rPr>
              <w:t>鑫固收类</w:t>
            </w:r>
            <w:proofErr w:type="gramEnd"/>
            <w:r>
              <w:rPr>
                <w:rFonts w:ascii="彩虹粗仿宋" w:eastAsia="彩虹粗仿宋" w:hAnsi="彩虹粗仿宋" w:cs="彩虹粗仿宋" w:hint="eastAsia"/>
                <w:color w:val="000000"/>
                <w:kern w:val="0"/>
                <w:szCs w:val="21"/>
                <w:lang w:bidi="ar"/>
              </w:rPr>
              <w:t>封闭式产品</w:t>
            </w:r>
            <w:r>
              <w:rPr>
                <w:rFonts w:ascii="彩虹粗仿宋" w:eastAsia="彩虹粗仿宋" w:hAnsi="彩虹粗仿宋" w:cs="彩虹粗仿宋" w:hint="eastAsia"/>
                <w:color w:val="000000"/>
                <w:kern w:val="0"/>
                <w:szCs w:val="21"/>
                <w:lang w:bidi="ar"/>
              </w:rPr>
              <w:t>2024</w:t>
            </w:r>
            <w:r>
              <w:rPr>
                <w:rFonts w:ascii="彩虹粗仿宋" w:eastAsia="彩虹粗仿宋" w:hAnsi="彩虹粗仿宋" w:cs="彩虹粗仿宋" w:hint="eastAsia"/>
                <w:color w:val="000000"/>
                <w:kern w:val="0"/>
                <w:szCs w:val="21"/>
                <w:lang w:bidi="ar"/>
              </w:rPr>
              <w:t>年第</w:t>
            </w:r>
            <w:r>
              <w:rPr>
                <w:rFonts w:ascii="彩虹粗仿宋" w:eastAsia="彩虹粗仿宋" w:hAnsi="彩虹粗仿宋" w:cs="彩虹粗仿宋" w:hint="eastAsia"/>
                <w:color w:val="000000"/>
                <w:kern w:val="0"/>
                <w:szCs w:val="21"/>
                <w:lang w:bidi="ar"/>
              </w:rPr>
              <w:t>5</w:t>
            </w:r>
            <w:r>
              <w:rPr>
                <w:rFonts w:ascii="彩虹粗仿宋" w:eastAsia="彩虹粗仿宋" w:hAnsi="彩虹粗仿宋" w:cs="彩虹粗仿宋" w:hint="eastAsia"/>
                <w:color w:val="000000"/>
                <w:kern w:val="0"/>
                <w:szCs w:val="21"/>
                <w:lang w:bidi="ar"/>
              </w:rPr>
              <w:t>期（银发客</w:t>
            </w:r>
            <w:proofErr w:type="gramStart"/>
            <w:r>
              <w:rPr>
                <w:rFonts w:ascii="彩虹粗仿宋" w:eastAsia="彩虹粗仿宋" w:hAnsi="彩虹粗仿宋" w:cs="彩虹粗仿宋" w:hint="eastAsia"/>
                <w:color w:val="000000"/>
                <w:kern w:val="0"/>
                <w:szCs w:val="21"/>
                <w:lang w:bidi="ar"/>
              </w:rPr>
              <w:t>群优享</w:t>
            </w:r>
            <w:proofErr w:type="gramEnd"/>
            <w:r>
              <w:rPr>
                <w:rFonts w:ascii="彩虹粗仿宋" w:eastAsia="彩虹粗仿宋" w:hAnsi="彩虹粗仿宋" w:cs="彩虹粗仿宋" w:hint="eastAsia"/>
                <w:color w:val="000000"/>
                <w:kern w:val="0"/>
                <w:szCs w:val="21"/>
                <w:lang w:bidi="ar"/>
              </w:rPr>
              <w:t>）</w:t>
            </w:r>
          </w:p>
        </w:tc>
        <w:tc>
          <w:tcPr>
            <w:tcW w:w="1931" w:type="dxa"/>
            <w:vAlign w:val="center"/>
          </w:tcPr>
          <w:p w14:paraId="2030A9C4" w14:textId="77777777" w:rsidR="00AB0F57" w:rsidRDefault="00565C1E">
            <w:pPr>
              <w:widowControl/>
              <w:jc w:val="center"/>
              <w:textAlignment w:val="center"/>
              <w:rPr>
                <w:rFonts w:ascii="彩虹粗仿宋" w:eastAsia="彩虹粗仿宋" w:hAnsi="彩虹粗仿宋" w:cs="彩虹粗仿宋"/>
                <w:color w:val="000000"/>
                <w:kern w:val="0"/>
                <w:szCs w:val="21"/>
                <w:lang w:bidi="ar"/>
              </w:rPr>
            </w:pPr>
            <w:r>
              <w:rPr>
                <w:rFonts w:ascii="彩虹粗仿宋" w:eastAsia="彩虹粗仿宋" w:hAnsi="彩虹粗仿宋" w:cs="彩虹粗仿宋" w:hint="eastAsia"/>
                <w:color w:val="000000"/>
                <w:kern w:val="0"/>
                <w:szCs w:val="21"/>
                <w:lang w:bidi="ar"/>
              </w:rPr>
              <w:t>Z7000724000833</w:t>
            </w:r>
          </w:p>
        </w:tc>
        <w:tc>
          <w:tcPr>
            <w:tcW w:w="514" w:type="pct"/>
            <w:vAlign w:val="center"/>
          </w:tcPr>
          <w:p w14:paraId="14DCB2ED" w14:textId="77777777" w:rsidR="00AB0F57" w:rsidRDefault="00565C1E">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20" w:type="pct"/>
            <w:vAlign w:val="center"/>
          </w:tcPr>
          <w:p w14:paraId="19C24A52" w14:textId="77777777" w:rsidR="00AB0F57" w:rsidRDefault="00565C1E">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854" w:type="pct"/>
            <w:vAlign w:val="center"/>
          </w:tcPr>
          <w:p w14:paraId="0C79DD0B" w14:textId="77777777" w:rsidR="00AB0F57" w:rsidRDefault="00565C1E">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5</w:t>
            </w:r>
            <w:r>
              <w:rPr>
                <w:rFonts w:ascii="彩虹粗仿宋" w:eastAsia="彩虹粗仿宋" w:hint="eastAsia"/>
                <w:szCs w:val="21"/>
              </w:rPr>
              <w:t>月</w:t>
            </w:r>
            <w:r>
              <w:rPr>
                <w:rFonts w:ascii="彩虹粗仿宋" w:eastAsia="彩虹粗仿宋" w:hint="eastAsia"/>
                <w:szCs w:val="21"/>
              </w:rPr>
              <w:t>20</w:t>
            </w:r>
            <w:r>
              <w:rPr>
                <w:rFonts w:ascii="彩虹粗仿宋" w:eastAsia="彩虹粗仿宋" w:hint="eastAsia"/>
                <w:szCs w:val="21"/>
              </w:rPr>
              <w:t>日</w:t>
            </w:r>
          </w:p>
        </w:tc>
        <w:tc>
          <w:tcPr>
            <w:tcW w:w="917" w:type="pct"/>
            <w:vAlign w:val="center"/>
          </w:tcPr>
          <w:p w14:paraId="78F118A5" w14:textId="77777777" w:rsidR="00AB0F57" w:rsidRDefault="00565C1E">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12</w:t>
            </w:r>
            <w:r>
              <w:rPr>
                <w:rFonts w:ascii="彩虹粗仿宋" w:eastAsia="彩虹粗仿宋" w:hint="eastAsia"/>
                <w:szCs w:val="21"/>
              </w:rPr>
              <w:t>月</w:t>
            </w:r>
            <w:r>
              <w:rPr>
                <w:rFonts w:ascii="彩虹粗仿宋" w:eastAsia="彩虹粗仿宋" w:hint="eastAsia"/>
                <w:szCs w:val="21"/>
              </w:rPr>
              <w:t>24</w:t>
            </w:r>
            <w:r>
              <w:rPr>
                <w:rFonts w:ascii="彩虹粗仿宋" w:eastAsia="彩虹粗仿宋" w:hint="eastAsia"/>
                <w:szCs w:val="21"/>
              </w:rPr>
              <w:t>日</w:t>
            </w:r>
          </w:p>
        </w:tc>
      </w:tr>
      <w:tr w:rsidR="00AB0F57" w14:paraId="4773BE74" w14:textId="77777777">
        <w:trPr>
          <w:jc w:val="center"/>
        </w:trPr>
        <w:tc>
          <w:tcPr>
            <w:tcW w:w="2164" w:type="dxa"/>
            <w:vAlign w:val="center"/>
          </w:tcPr>
          <w:p w14:paraId="1CDCCC84" w14:textId="77777777" w:rsidR="00AB0F57" w:rsidRDefault="00565C1E">
            <w:pPr>
              <w:widowControl/>
              <w:jc w:val="center"/>
              <w:textAlignment w:val="center"/>
              <w:rPr>
                <w:rFonts w:ascii="彩虹粗仿宋" w:eastAsia="彩虹粗仿宋"/>
                <w:szCs w:val="21"/>
              </w:rPr>
            </w:pPr>
            <w:r>
              <w:rPr>
                <w:rFonts w:ascii="彩虹粗仿宋" w:eastAsia="彩虹粗仿宋" w:hAnsi="彩虹粗仿宋" w:cs="彩虹粗仿宋" w:hint="eastAsia"/>
                <w:color w:val="000000"/>
                <w:kern w:val="0"/>
                <w:szCs w:val="21"/>
                <w:lang w:bidi="ar"/>
              </w:rPr>
              <w:t>建信理财嘉</w:t>
            </w:r>
            <w:proofErr w:type="gramStart"/>
            <w:r>
              <w:rPr>
                <w:rFonts w:ascii="彩虹粗仿宋" w:eastAsia="彩虹粗仿宋" w:hAnsi="彩虹粗仿宋" w:cs="彩虹粗仿宋" w:hint="eastAsia"/>
                <w:color w:val="000000"/>
                <w:kern w:val="0"/>
                <w:szCs w:val="21"/>
                <w:lang w:bidi="ar"/>
              </w:rPr>
              <w:t>鑫固收类</w:t>
            </w:r>
            <w:proofErr w:type="gramEnd"/>
            <w:r>
              <w:rPr>
                <w:rFonts w:ascii="彩虹粗仿宋" w:eastAsia="彩虹粗仿宋" w:hAnsi="彩虹粗仿宋" w:cs="彩虹粗仿宋" w:hint="eastAsia"/>
                <w:color w:val="000000"/>
                <w:kern w:val="0"/>
                <w:szCs w:val="21"/>
                <w:lang w:bidi="ar"/>
              </w:rPr>
              <w:t>封闭式产品</w:t>
            </w:r>
            <w:r>
              <w:rPr>
                <w:rFonts w:ascii="彩虹粗仿宋" w:eastAsia="彩虹粗仿宋" w:hAnsi="彩虹粗仿宋" w:cs="彩虹粗仿宋" w:hint="eastAsia"/>
                <w:color w:val="000000"/>
                <w:kern w:val="0"/>
                <w:szCs w:val="21"/>
                <w:lang w:bidi="ar"/>
              </w:rPr>
              <w:t>2024</w:t>
            </w:r>
            <w:r>
              <w:rPr>
                <w:rFonts w:ascii="彩虹粗仿宋" w:eastAsia="彩虹粗仿宋" w:hAnsi="彩虹粗仿宋" w:cs="彩虹粗仿宋" w:hint="eastAsia"/>
                <w:color w:val="000000"/>
                <w:kern w:val="0"/>
                <w:szCs w:val="21"/>
                <w:lang w:bidi="ar"/>
              </w:rPr>
              <w:t>年第</w:t>
            </w:r>
            <w:r>
              <w:rPr>
                <w:rFonts w:ascii="彩虹粗仿宋" w:eastAsia="彩虹粗仿宋" w:hAnsi="彩虹粗仿宋" w:cs="彩虹粗仿宋" w:hint="eastAsia"/>
                <w:color w:val="000000"/>
                <w:kern w:val="0"/>
                <w:szCs w:val="21"/>
                <w:lang w:bidi="ar"/>
              </w:rPr>
              <w:t>6</w:t>
            </w:r>
            <w:r>
              <w:rPr>
                <w:rFonts w:ascii="彩虹粗仿宋" w:eastAsia="彩虹粗仿宋" w:hAnsi="彩虹粗仿宋" w:cs="彩虹粗仿宋" w:hint="eastAsia"/>
                <w:color w:val="000000"/>
                <w:kern w:val="0"/>
                <w:szCs w:val="21"/>
                <w:lang w:bidi="ar"/>
              </w:rPr>
              <w:t>期（银发客</w:t>
            </w:r>
            <w:proofErr w:type="gramStart"/>
            <w:r>
              <w:rPr>
                <w:rFonts w:ascii="彩虹粗仿宋" w:eastAsia="彩虹粗仿宋" w:hAnsi="彩虹粗仿宋" w:cs="彩虹粗仿宋" w:hint="eastAsia"/>
                <w:color w:val="000000"/>
                <w:kern w:val="0"/>
                <w:szCs w:val="21"/>
                <w:lang w:bidi="ar"/>
              </w:rPr>
              <w:t>群优享</w:t>
            </w:r>
            <w:proofErr w:type="gramEnd"/>
            <w:r>
              <w:rPr>
                <w:rFonts w:ascii="彩虹粗仿宋" w:eastAsia="彩虹粗仿宋" w:hAnsi="彩虹粗仿宋" w:cs="彩虹粗仿宋" w:hint="eastAsia"/>
                <w:color w:val="000000"/>
                <w:kern w:val="0"/>
                <w:szCs w:val="21"/>
                <w:lang w:bidi="ar"/>
              </w:rPr>
              <w:t>）</w:t>
            </w:r>
          </w:p>
        </w:tc>
        <w:tc>
          <w:tcPr>
            <w:tcW w:w="1931" w:type="dxa"/>
            <w:vAlign w:val="center"/>
          </w:tcPr>
          <w:p w14:paraId="4C006FF4" w14:textId="77777777" w:rsidR="00AB0F57" w:rsidRDefault="00565C1E">
            <w:pPr>
              <w:widowControl/>
              <w:jc w:val="center"/>
              <w:textAlignment w:val="center"/>
              <w:rPr>
                <w:rFonts w:ascii="彩虹粗仿宋" w:eastAsia="彩虹粗仿宋" w:hAnsi="彩虹粗仿宋" w:cs="彩虹粗仿宋"/>
                <w:color w:val="000000"/>
                <w:kern w:val="0"/>
                <w:szCs w:val="21"/>
                <w:lang w:bidi="ar"/>
              </w:rPr>
            </w:pPr>
            <w:r>
              <w:rPr>
                <w:rFonts w:ascii="彩虹粗仿宋" w:eastAsia="彩虹粗仿宋" w:hAnsi="彩虹粗仿宋" w:cs="彩虹粗仿宋" w:hint="eastAsia"/>
                <w:color w:val="000000"/>
                <w:kern w:val="0"/>
                <w:szCs w:val="21"/>
                <w:lang w:bidi="ar"/>
              </w:rPr>
              <w:t>Z7000724000828</w:t>
            </w:r>
          </w:p>
        </w:tc>
        <w:tc>
          <w:tcPr>
            <w:tcW w:w="514" w:type="pct"/>
            <w:vAlign w:val="center"/>
          </w:tcPr>
          <w:p w14:paraId="11F9AB49" w14:textId="77777777" w:rsidR="00AB0F57" w:rsidRDefault="00565C1E">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20" w:type="pct"/>
            <w:vAlign w:val="center"/>
          </w:tcPr>
          <w:p w14:paraId="29D9C777" w14:textId="77777777" w:rsidR="00AB0F57" w:rsidRDefault="00565C1E">
            <w:pPr>
              <w:widowControl/>
              <w:jc w:val="center"/>
              <w:textAlignment w:val="center"/>
              <w:rPr>
                <w:rFonts w:ascii="彩虹粗仿宋" w:eastAsia="彩虹粗仿宋"/>
                <w:szCs w:val="21"/>
              </w:rPr>
            </w:pPr>
            <w:r>
              <w:rPr>
                <w:rFonts w:ascii="彩虹粗仿宋" w:eastAsia="彩虹粗仿宋" w:hint="eastAsia"/>
                <w:szCs w:val="21"/>
              </w:rPr>
              <w:t>0.0</w:t>
            </w:r>
            <w:r>
              <w:rPr>
                <w:rFonts w:ascii="彩虹粗仿宋" w:eastAsia="彩虹粗仿宋" w:hint="eastAsia"/>
                <w:szCs w:val="21"/>
              </w:rPr>
              <w:t>1</w:t>
            </w:r>
            <w:r>
              <w:rPr>
                <w:rFonts w:ascii="彩虹粗仿宋" w:eastAsia="彩虹粗仿宋" w:hint="eastAsia"/>
                <w:szCs w:val="21"/>
              </w:rPr>
              <w:t>%</w:t>
            </w:r>
          </w:p>
        </w:tc>
        <w:tc>
          <w:tcPr>
            <w:tcW w:w="854" w:type="pct"/>
            <w:vAlign w:val="center"/>
          </w:tcPr>
          <w:p w14:paraId="264F8CC5" w14:textId="77777777" w:rsidR="00AB0F57" w:rsidRDefault="00565C1E">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5</w:t>
            </w:r>
            <w:r>
              <w:rPr>
                <w:rFonts w:ascii="彩虹粗仿宋" w:eastAsia="彩虹粗仿宋" w:hint="eastAsia"/>
                <w:szCs w:val="21"/>
              </w:rPr>
              <w:t>月</w:t>
            </w:r>
            <w:r>
              <w:rPr>
                <w:rFonts w:ascii="彩虹粗仿宋" w:eastAsia="彩虹粗仿宋" w:hint="eastAsia"/>
                <w:szCs w:val="21"/>
              </w:rPr>
              <w:t>20</w:t>
            </w:r>
            <w:r>
              <w:rPr>
                <w:rFonts w:ascii="彩虹粗仿宋" w:eastAsia="彩虹粗仿宋" w:hint="eastAsia"/>
                <w:szCs w:val="21"/>
              </w:rPr>
              <w:t>日</w:t>
            </w:r>
          </w:p>
        </w:tc>
        <w:tc>
          <w:tcPr>
            <w:tcW w:w="917" w:type="pct"/>
            <w:vAlign w:val="center"/>
          </w:tcPr>
          <w:p w14:paraId="3FE82843" w14:textId="77777777" w:rsidR="00AB0F57" w:rsidRDefault="00565C1E">
            <w:pPr>
              <w:autoSpaceDE w:val="0"/>
              <w:autoSpaceDN w:val="0"/>
              <w:adjustRightInd w:val="0"/>
              <w:jc w:val="center"/>
              <w:rPr>
                <w:rFonts w:ascii="彩虹粗仿宋" w:eastAsia="彩虹粗仿宋"/>
                <w:szCs w:val="21"/>
              </w:rPr>
            </w:pPr>
            <w:r>
              <w:rPr>
                <w:rFonts w:ascii="彩虹粗仿宋" w:eastAsia="彩虹粗仿宋" w:hint="eastAsia"/>
                <w:szCs w:val="21"/>
              </w:rPr>
              <w:t>202</w:t>
            </w:r>
            <w:r>
              <w:rPr>
                <w:rFonts w:ascii="彩虹粗仿宋" w:eastAsia="彩虹粗仿宋" w:hint="eastAsia"/>
                <w:szCs w:val="21"/>
              </w:rPr>
              <w:t>7</w:t>
            </w:r>
            <w:r>
              <w:rPr>
                <w:rFonts w:ascii="彩虹粗仿宋" w:eastAsia="彩虹粗仿宋" w:hint="eastAsia"/>
                <w:szCs w:val="21"/>
              </w:rPr>
              <w:t>年</w:t>
            </w:r>
            <w:r>
              <w:rPr>
                <w:rFonts w:ascii="彩虹粗仿宋" w:eastAsia="彩虹粗仿宋" w:hint="eastAsia"/>
                <w:szCs w:val="21"/>
              </w:rPr>
              <w:t>1</w:t>
            </w:r>
            <w:r>
              <w:rPr>
                <w:rFonts w:ascii="彩虹粗仿宋" w:eastAsia="彩虹粗仿宋" w:hint="eastAsia"/>
                <w:szCs w:val="21"/>
              </w:rPr>
              <w:t>月</w:t>
            </w:r>
            <w:r>
              <w:rPr>
                <w:rFonts w:ascii="彩虹粗仿宋" w:eastAsia="彩虹粗仿宋" w:hint="eastAsia"/>
                <w:szCs w:val="21"/>
              </w:rPr>
              <w:t>27</w:t>
            </w:r>
            <w:r>
              <w:rPr>
                <w:rFonts w:ascii="彩虹粗仿宋" w:eastAsia="彩虹粗仿宋" w:hint="eastAsia"/>
                <w:szCs w:val="21"/>
              </w:rPr>
              <w:t>日</w:t>
            </w:r>
          </w:p>
        </w:tc>
      </w:tr>
    </w:tbl>
    <w:p w14:paraId="53457435" w14:textId="77777777" w:rsidR="00565C1E" w:rsidRDefault="00565C1E">
      <w:pPr>
        <w:pStyle w:val="a3"/>
        <w:spacing w:before="0" w:beforeAutospacing="0" w:after="0" w:afterAutospacing="0" w:line="360" w:lineRule="auto"/>
        <w:ind w:firstLineChars="200" w:firstLine="640"/>
        <w:rPr>
          <w:rFonts w:ascii="彩虹粗仿宋" w:eastAsia="彩虹粗仿宋" w:hAnsi="微软雅黑"/>
          <w:color w:val="333333"/>
          <w:sz w:val="32"/>
          <w:szCs w:val="32"/>
        </w:rPr>
      </w:pPr>
    </w:p>
    <w:p w14:paraId="7007A37D" w14:textId="3E580F08" w:rsidR="00AB0F57" w:rsidRDefault="00565C1E">
      <w:pPr>
        <w:pStyle w:val="a3"/>
        <w:spacing w:before="0" w:beforeAutospacing="0" w:after="0" w:afterAutospacing="0" w:line="360" w:lineRule="auto"/>
        <w:ind w:firstLineChars="200" w:firstLine="640"/>
        <w:rPr>
          <w:rFonts w:ascii="彩虹粗仿宋" w:eastAsia="彩虹粗仿宋" w:hAnsi="微软雅黑"/>
          <w:color w:val="333333"/>
          <w:sz w:val="32"/>
          <w:szCs w:val="32"/>
        </w:rPr>
      </w:pPr>
      <w:bookmarkStart w:id="0" w:name="_GoBack"/>
      <w:bookmarkEnd w:id="0"/>
      <w:r>
        <w:rPr>
          <w:rFonts w:ascii="彩虹粗仿宋" w:eastAsia="彩虹粗仿宋" w:hAnsi="微软雅黑" w:hint="eastAsia"/>
          <w:color w:val="333333"/>
          <w:sz w:val="32"/>
          <w:szCs w:val="32"/>
        </w:rPr>
        <w:t>本公告未提及事宜，按原产品说明书和风险揭示书的约定执行。</w:t>
      </w:r>
    </w:p>
    <w:p w14:paraId="76D54DDF" w14:textId="77777777" w:rsidR="00AB0F57" w:rsidRDefault="00565C1E">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color w:val="333333"/>
          <w:sz w:val="32"/>
          <w:szCs w:val="32"/>
        </w:rPr>
        <w:t>建信理财有限责任公司将本着勤勉尽职的原则持续为您提供专业化理财服务。</w:t>
      </w:r>
    </w:p>
    <w:p w14:paraId="1AEC125D" w14:textId="77777777" w:rsidR="00AB0F57" w:rsidRDefault="00565C1E">
      <w:pPr>
        <w:spacing w:line="360" w:lineRule="auto"/>
        <w:ind w:firstLineChars="200" w:firstLine="640"/>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lastRenderedPageBreak/>
        <w:t>特此公告。</w:t>
      </w:r>
    </w:p>
    <w:p w14:paraId="42AA50D7" w14:textId="77777777" w:rsidR="00AB0F57" w:rsidRDefault="00AB0F57">
      <w:pPr>
        <w:ind w:firstLineChars="202" w:firstLine="646"/>
        <w:rPr>
          <w:rFonts w:ascii="彩虹粗仿宋" w:eastAsia="彩虹粗仿宋" w:hAnsi="微软雅黑" w:cs="宋体"/>
          <w:color w:val="333333"/>
          <w:kern w:val="0"/>
          <w:sz w:val="32"/>
          <w:szCs w:val="32"/>
        </w:rPr>
      </w:pPr>
    </w:p>
    <w:p w14:paraId="70194F75" w14:textId="77777777" w:rsidR="00AB0F57" w:rsidRDefault="00565C1E">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09838A73" w14:textId="77777777" w:rsidR="00AB0F57" w:rsidRDefault="00565C1E">
      <w:pPr>
        <w:ind w:firstLineChars="202" w:firstLine="646"/>
        <w:jc w:val="right"/>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年</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5</w:t>
      </w:r>
      <w:r>
        <w:rPr>
          <w:rFonts w:ascii="彩虹粗仿宋" w:eastAsia="彩虹粗仿宋" w:hAnsi="微软雅黑" w:cs="宋体"/>
          <w:color w:val="333333"/>
          <w:kern w:val="0"/>
          <w:sz w:val="32"/>
          <w:szCs w:val="32"/>
        </w:rPr>
        <w:t>月</w:t>
      </w:r>
      <w:r>
        <w:rPr>
          <w:rFonts w:ascii="彩虹粗仿宋" w:eastAsia="彩虹粗仿宋" w:hAnsi="微软雅黑" w:cs="宋体" w:hint="eastAsia"/>
          <w:color w:val="333333"/>
          <w:kern w:val="0"/>
          <w:sz w:val="32"/>
          <w:szCs w:val="32"/>
        </w:rPr>
        <w:t>18</w:t>
      </w:r>
      <w:r>
        <w:rPr>
          <w:rFonts w:ascii="彩虹粗仿宋" w:eastAsia="彩虹粗仿宋" w:hAnsi="微软雅黑" w:cs="宋体"/>
          <w:color w:val="333333"/>
          <w:kern w:val="0"/>
          <w:sz w:val="32"/>
          <w:szCs w:val="32"/>
        </w:rPr>
        <w:t>日</w:t>
      </w:r>
    </w:p>
    <w:sectPr w:rsidR="00AB0F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565C1E"/>
    <w:rsid w:val="006F6460"/>
    <w:rsid w:val="008F30F8"/>
    <w:rsid w:val="00942DCA"/>
    <w:rsid w:val="00AB0F57"/>
    <w:rsid w:val="0A1217C2"/>
    <w:rsid w:val="12504506"/>
    <w:rsid w:val="194D5F57"/>
    <w:rsid w:val="25E67C21"/>
    <w:rsid w:val="28EB0293"/>
    <w:rsid w:val="33487838"/>
    <w:rsid w:val="366F06AF"/>
    <w:rsid w:val="38A7009D"/>
    <w:rsid w:val="45626A0A"/>
    <w:rsid w:val="46143433"/>
    <w:rsid w:val="461C5E16"/>
    <w:rsid w:val="47532DA2"/>
    <w:rsid w:val="49553C3F"/>
    <w:rsid w:val="50C75131"/>
    <w:rsid w:val="51F34B83"/>
    <w:rsid w:val="55F50596"/>
    <w:rsid w:val="64D32E50"/>
    <w:rsid w:val="66094DF3"/>
    <w:rsid w:val="69130921"/>
    <w:rsid w:val="6B7B5F97"/>
    <w:rsid w:val="6DF734E2"/>
    <w:rsid w:val="74895F66"/>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9E528"/>
  <w15:docId w15:val="{9D5031BE-A75E-4B1D-BFD6-81289366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3</cp:revision>
  <dcterms:created xsi:type="dcterms:W3CDTF">2026-04-21T01:18:00Z</dcterms:created>
  <dcterms:modified xsi:type="dcterms:W3CDTF">2026-05-18T02:19:00Z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