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建信理财嘉鑫（稳利）固收类按日开放式产品第54期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-JXJXWLGS260228054</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建信理财嘉鑫（稳利）固收类按日开放式产品第54期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建信理财嘉鑫（稳利）固收类按日开放式产品第54期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Z7000726000567</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85E03C4"/>
    <w:rsid w:val="34FD0C24"/>
    <w:rsid w:val="350C32A2"/>
    <w:rsid w:val="390B3E87"/>
    <w:rsid w:val="391110CE"/>
    <w:rsid w:val="39C9477F"/>
    <w:rsid w:val="3B480E17"/>
    <w:rsid w:val="3FE33E39"/>
    <w:rsid w:val="42EF0172"/>
    <w:rsid w:val="4506306A"/>
    <w:rsid w:val="45096549"/>
    <w:rsid w:val="482B0E1F"/>
    <w:rsid w:val="4A1006BB"/>
    <w:rsid w:val="4CCE28CD"/>
    <w:rsid w:val="4E581AE6"/>
    <w:rsid w:val="4F595D1F"/>
    <w:rsid w:val="56007508"/>
    <w:rsid w:val="5A5C063B"/>
    <w:rsid w:val="5F8E026C"/>
    <w:rsid w:val="60C67A98"/>
    <w:rsid w:val="63171A1B"/>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2026-05-26T08:38:55Z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1A1DE383D951482EA2FCBFECDE7DFD54_13</vt:lpwstr>
  </property>
</Properties>
</file>