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49DE7673" w:rsidR="0009225C" w:rsidRDefault="002F6B59">
      <w:pPr>
        <w:jc w:val="center"/>
        <w:rPr>
          <w:rFonts w:ascii="彩虹小标宋" w:eastAsia="彩虹小标宋"/>
          <w:sz w:val="44"/>
          <w:szCs w:val="44"/>
        </w:rPr>
      </w:pPr>
      <w:r>
        <w:rPr>
          <w:rFonts w:ascii="彩虹小标宋" w:eastAsia="彩虹小标宋" w:hint="eastAsia"/>
          <w:sz w:val="44"/>
          <w:szCs w:val="44"/>
        </w:rPr>
        <w:t>关于调整</w:t>
      </w:r>
      <w:r>
        <w:rPr>
          <w:rFonts w:ascii="彩虹小标宋" w:eastAsia="彩虹小标宋" w:hint="eastAsia"/>
          <w:sz w:val="44"/>
          <w:szCs w:val="44"/>
        </w:rPr>
        <w:t>建信理财嘉鑫（稳利）固收类最低持有</w:t>
      </w:r>
      <w:r>
        <w:rPr>
          <w:rFonts w:ascii="彩虹小标宋" w:eastAsia="彩虹小标宋" w:hint="eastAsia"/>
          <w:sz w:val="44"/>
          <w:szCs w:val="44"/>
        </w:rPr>
        <w:t>7</w:t>
      </w:r>
      <w:r>
        <w:rPr>
          <w:rFonts w:ascii="彩虹小标宋" w:eastAsia="彩虹小标宋" w:hint="eastAsia"/>
          <w:sz w:val="44"/>
          <w:szCs w:val="44"/>
        </w:rPr>
        <w:t>天产品第</w:t>
      </w:r>
      <w:r>
        <w:rPr>
          <w:rFonts w:ascii="彩虹小标宋" w:eastAsia="彩虹小标宋" w:hint="eastAsia"/>
          <w:sz w:val="44"/>
          <w:szCs w:val="44"/>
        </w:rPr>
        <w:t>25</w:t>
      </w:r>
      <w:r>
        <w:rPr>
          <w:rFonts w:ascii="彩虹小标宋" w:eastAsia="彩虹小标宋" w:hint="eastAsia"/>
          <w:sz w:val="44"/>
          <w:szCs w:val="44"/>
        </w:rPr>
        <w:t>期交易限额</w:t>
      </w:r>
      <w:bookmarkStart w:id="0" w:name="_GoBack"/>
      <w:bookmarkEnd w:id="0"/>
      <w:r>
        <w:rPr>
          <w:rFonts w:ascii="彩虹小标宋" w:eastAsia="彩虹小标宋" w:hint="eastAsia"/>
          <w:sz w:val="44"/>
          <w:szCs w:val="44"/>
        </w:rPr>
        <w:t>的公告</w:t>
      </w:r>
    </w:p>
    <w:p w14:paraId="36C48FFA" w14:textId="77777777" w:rsidR="0009225C" w:rsidRDefault="0009225C">
      <w:pPr>
        <w:rPr>
          <w:rFonts w:ascii="彩虹小标宋" w:eastAsia="彩虹小标宋"/>
          <w:sz w:val="44"/>
          <w:szCs w:val="44"/>
        </w:rPr>
      </w:pPr>
    </w:p>
    <w:p w14:paraId="6F623364" w14:textId="77777777" w:rsidR="0009225C" w:rsidRDefault="002F6B59">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09225C" w:rsidRDefault="002F6B59">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208" w:type="pct"/>
        <w:tblLook w:val="04A0" w:firstRow="1" w:lastRow="0" w:firstColumn="1" w:lastColumn="0" w:noHBand="0" w:noVBand="1"/>
      </w:tblPr>
      <w:tblGrid>
        <w:gridCol w:w="2380"/>
        <w:gridCol w:w="2165"/>
        <w:gridCol w:w="2585"/>
        <w:gridCol w:w="1747"/>
      </w:tblGrid>
      <w:tr w:rsidR="0009225C" w14:paraId="45BAF7E0" w14:textId="77777777">
        <w:trPr>
          <w:trHeight w:val="558"/>
        </w:trPr>
        <w:tc>
          <w:tcPr>
            <w:tcW w:w="1340" w:type="pct"/>
            <w:vAlign w:val="center"/>
          </w:tcPr>
          <w:p w14:paraId="194A2EA0" w14:textId="77777777" w:rsidR="0009225C" w:rsidRDefault="002F6B59">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09225C" w:rsidRDefault="002F6B59">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456" w:type="pct"/>
            <w:vAlign w:val="center"/>
          </w:tcPr>
          <w:p w14:paraId="35447AE0" w14:textId="77777777" w:rsidR="0009225C" w:rsidRDefault="002F6B59">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w:t>
            </w:r>
            <w:r>
              <w:rPr>
                <w:rFonts w:ascii="彩虹粗仿宋" w:eastAsia="彩虹粗仿宋" w:hAnsiTheme="minorHAnsi" w:cstheme="minorBidi" w:hint="eastAsia"/>
                <w:b/>
                <w:bCs/>
                <w:kern w:val="2"/>
                <w:sz w:val="21"/>
                <w:szCs w:val="21"/>
              </w:rPr>
              <w:t>净</w:t>
            </w:r>
            <w:r>
              <w:rPr>
                <w:rFonts w:ascii="彩虹粗仿宋" w:eastAsia="彩虹粗仿宋" w:hAnsiTheme="minorHAnsi" w:cstheme="minorBidi" w:hint="eastAsia"/>
                <w:b/>
                <w:bCs/>
                <w:kern w:val="2"/>
                <w:sz w:val="21"/>
                <w:szCs w:val="21"/>
              </w:rPr>
              <w:t>申购份额限制</w:t>
            </w:r>
          </w:p>
        </w:tc>
        <w:tc>
          <w:tcPr>
            <w:tcW w:w="984" w:type="pct"/>
            <w:vAlign w:val="center"/>
          </w:tcPr>
          <w:p w14:paraId="1F2ABDAA" w14:textId="77777777" w:rsidR="0009225C" w:rsidRDefault="002F6B59">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调整生效日</w:t>
            </w:r>
          </w:p>
        </w:tc>
      </w:tr>
      <w:tr w:rsidR="0009225C" w14:paraId="33FA2359" w14:textId="77777777">
        <w:trPr>
          <w:trHeight w:val="964"/>
        </w:trPr>
        <w:tc>
          <w:tcPr>
            <w:tcW w:w="1340" w:type="pct"/>
            <w:vAlign w:val="center"/>
          </w:tcPr>
          <w:p w14:paraId="30C43367" w14:textId="77777777" w:rsidR="0009225C" w:rsidRDefault="002F6B59">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7</w:t>
            </w:r>
            <w:r>
              <w:rPr>
                <w:rFonts w:ascii="彩虹粗仿宋" w:eastAsia="彩虹粗仿宋" w:hint="eastAsia"/>
                <w:szCs w:val="21"/>
              </w:rPr>
              <w:t>天产品第</w:t>
            </w:r>
            <w:r>
              <w:rPr>
                <w:rFonts w:ascii="彩虹粗仿宋" w:eastAsia="彩虹粗仿宋" w:hint="eastAsia"/>
                <w:szCs w:val="21"/>
              </w:rPr>
              <w:t>25</w:t>
            </w:r>
            <w:r>
              <w:rPr>
                <w:rFonts w:ascii="彩虹粗仿宋" w:eastAsia="彩虹粗仿宋" w:hint="eastAsia"/>
                <w:szCs w:val="21"/>
              </w:rPr>
              <w:t>期</w:t>
            </w:r>
          </w:p>
        </w:tc>
        <w:tc>
          <w:tcPr>
            <w:tcW w:w="1219" w:type="pct"/>
            <w:vAlign w:val="center"/>
          </w:tcPr>
          <w:p w14:paraId="71F4C6E3" w14:textId="77777777" w:rsidR="0009225C" w:rsidRDefault="002F6B59">
            <w:pPr>
              <w:autoSpaceDE w:val="0"/>
              <w:autoSpaceDN w:val="0"/>
              <w:adjustRightInd w:val="0"/>
              <w:jc w:val="center"/>
              <w:rPr>
                <w:rFonts w:ascii="彩虹粗仿宋" w:eastAsia="彩虹粗仿宋"/>
                <w:szCs w:val="21"/>
              </w:rPr>
            </w:pPr>
            <w:r>
              <w:rPr>
                <w:rFonts w:ascii="彩虹粗仿宋" w:eastAsia="彩虹粗仿宋" w:hint="eastAsia"/>
                <w:szCs w:val="21"/>
              </w:rPr>
              <w:t>Z7000725001167</w:t>
            </w:r>
          </w:p>
        </w:tc>
        <w:tc>
          <w:tcPr>
            <w:tcW w:w="1456" w:type="pct"/>
            <w:vAlign w:val="center"/>
          </w:tcPr>
          <w:p w14:paraId="5FA9166F" w14:textId="77777777" w:rsidR="0009225C" w:rsidRDefault="002F6B59">
            <w:pPr>
              <w:autoSpaceDE w:val="0"/>
              <w:autoSpaceDN w:val="0"/>
              <w:adjustRightInd w:val="0"/>
              <w:jc w:val="left"/>
              <w:rPr>
                <w:rFonts w:ascii="彩虹粗仿宋" w:eastAsia="彩虹粗仿宋" w:hAnsi="彩虹粗仿宋" w:cs="彩虹粗仿宋"/>
                <w:szCs w:val="21"/>
              </w:rPr>
            </w:pPr>
            <w:r>
              <w:rPr>
                <w:rFonts w:ascii="彩虹粗仿宋" w:eastAsia="彩虹粗仿宋" w:hAnsi="彩虹粗仿宋" w:cs="彩虹粗仿宋" w:hint="eastAsia"/>
                <w:szCs w:val="21"/>
              </w:rPr>
              <w:t>A</w:t>
            </w:r>
            <w:r>
              <w:rPr>
                <w:rFonts w:ascii="彩虹粗仿宋" w:eastAsia="彩虹粗仿宋" w:hAnsi="彩虹粗仿宋" w:cs="彩虹粗仿宋" w:hint="eastAsia"/>
                <w:szCs w:val="21"/>
              </w:rPr>
              <w:t>类份额：</w:t>
            </w: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3</w:t>
            </w:r>
            <w:r>
              <w:rPr>
                <w:rFonts w:ascii="彩虹粗仿宋" w:eastAsia="彩虹粗仿宋" w:hAnsi="彩虹粗仿宋" w:cs="彩虹粗仿宋" w:hint="eastAsia"/>
                <w:szCs w:val="21"/>
              </w:rPr>
              <w:t>亿</w:t>
            </w:r>
            <w:r>
              <w:rPr>
                <w:rFonts w:ascii="彩虹粗仿宋" w:eastAsia="彩虹粗仿宋" w:hAnsi="彩虹粗仿宋" w:cs="彩虹粗仿宋" w:hint="eastAsia"/>
                <w:szCs w:val="21"/>
              </w:rPr>
              <w:t>份</w:t>
            </w:r>
          </w:p>
          <w:p w14:paraId="06F7A27C" w14:textId="77777777" w:rsidR="0009225C" w:rsidRDefault="002F6B59">
            <w:pPr>
              <w:autoSpaceDE w:val="0"/>
              <w:autoSpaceDN w:val="0"/>
              <w:adjustRightInd w:val="0"/>
              <w:jc w:val="left"/>
              <w:rPr>
                <w:rFonts w:ascii="彩虹粗仿宋" w:eastAsia="彩虹粗仿宋" w:hAnsi="彩虹粗仿宋" w:cs="彩虹粗仿宋"/>
                <w:szCs w:val="21"/>
              </w:rPr>
            </w:pPr>
            <w:r>
              <w:rPr>
                <w:rFonts w:ascii="彩虹粗仿宋" w:eastAsia="彩虹粗仿宋" w:hAnsi="彩虹粗仿宋" w:cs="彩虹粗仿宋" w:hint="eastAsia"/>
                <w:szCs w:val="21"/>
              </w:rPr>
              <w:t>B</w:t>
            </w:r>
            <w:r>
              <w:rPr>
                <w:rFonts w:ascii="彩虹粗仿宋" w:eastAsia="彩虹粗仿宋" w:hAnsi="彩虹粗仿宋" w:cs="彩虹粗仿宋" w:hint="eastAsia"/>
                <w:szCs w:val="21"/>
              </w:rPr>
              <w:t>类份额：</w:t>
            </w: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0.3</w:t>
            </w:r>
            <w:r>
              <w:rPr>
                <w:rFonts w:ascii="彩虹粗仿宋" w:eastAsia="彩虹粗仿宋" w:hAnsi="彩虹粗仿宋" w:cs="彩虹粗仿宋" w:hint="eastAsia"/>
                <w:szCs w:val="21"/>
              </w:rPr>
              <w:t>亿</w:t>
            </w:r>
            <w:r>
              <w:rPr>
                <w:rFonts w:ascii="彩虹粗仿宋" w:eastAsia="彩虹粗仿宋" w:hAnsi="彩虹粗仿宋" w:cs="彩虹粗仿宋" w:hint="eastAsia"/>
                <w:szCs w:val="21"/>
              </w:rPr>
              <w:t>份</w:t>
            </w:r>
          </w:p>
        </w:tc>
        <w:tc>
          <w:tcPr>
            <w:tcW w:w="984" w:type="pct"/>
            <w:vAlign w:val="center"/>
          </w:tcPr>
          <w:p w14:paraId="74CE9369" w14:textId="77777777" w:rsidR="0009225C" w:rsidRDefault="002F6B59">
            <w:pPr>
              <w:pStyle w:val="a3"/>
              <w:snapToGrid w:val="0"/>
              <w:spacing w:line="460" w:lineRule="atLeast"/>
              <w:jc w:val="both"/>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4</w:t>
            </w:r>
            <w:r>
              <w:rPr>
                <w:rFonts w:ascii="彩虹粗仿宋" w:eastAsia="彩虹粗仿宋" w:hAnsi="彩虹粗仿宋" w:cs="彩虹粗仿宋" w:hint="eastAsia"/>
                <w:sz w:val="21"/>
                <w:szCs w:val="21"/>
              </w:rPr>
              <w:t>日</w:t>
            </w:r>
          </w:p>
        </w:tc>
      </w:tr>
    </w:tbl>
    <w:p w14:paraId="53A711BD" w14:textId="77777777" w:rsidR="0009225C" w:rsidRDefault="002F6B59">
      <w:pPr>
        <w:pStyle w:val="a3"/>
        <w:spacing w:before="0" w:beforeAutospacing="0" w:after="0" w:afterAutospacing="0" w:line="360" w:lineRule="auto"/>
        <w:ind w:firstLine="42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09225C" w:rsidRDefault="002F6B59">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09225C" w:rsidRDefault="002F6B59">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09225C" w:rsidRDefault="0009225C">
      <w:pPr>
        <w:ind w:firstLineChars="202" w:firstLine="646"/>
        <w:rPr>
          <w:rFonts w:ascii="彩虹粗仿宋" w:eastAsia="彩虹粗仿宋" w:hAnsi="微软雅黑" w:cs="宋体"/>
          <w:color w:val="333333"/>
          <w:kern w:val="0"/>
          <w:sz w:val="32"/>
          <w:szCs w:val="32"/>
        </w:rPr>
      </w:pPr>
    </w:p>
    <w:p w14:paraId="26B049A3" w14:textId="77777777" w:rsidR="0009225C" w:rsidRDefault="002F6B5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7777777" w:rsidR="0009225C" w:rsidRDefault="002F6B5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4</w:t>
      </w:r>
      <w:r>
        <w:rPr>
          <w:rFonts w:ascii="彩虹粗仿宋" w:eastAsia="彩虹粗仿宋" w:hAnsi="微软雅黑" w:cs="宋体"/>
          <w:color w:val="333333"/>
          <w:kern w:val="0"/>
          <w:sz w:val="32"/>
          <w:szCs w:val="32"/>
        </w:rPr>
        <w:t>日</w:t>
      </w:r>
    </w:p>
    <w:p w14:paraId="0E17C65E" w14:textId="77777777" w:rsidR="0009225C" w:rsidRDefault="0009225C"/>
    <w:sectPr w:rsidR="00092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F7"/>
    <w:rsid w:val="0009225C"/>
    <w:rsid w:val="002F6B59"/>
    <w:rsid w:val="0054613B"/>
    <w:rsid w:val="009B18F7"/>
    <w:rsid w:val="00CA7E00"/>
    <w:rsid w:val="0A0360DD"/>
    <w:rsid w:val="0BEB285A"/>
    <w:rsid w:val="0F214A20"/>
    <w:rsid w:val="142D0FD0"/>
    <w:rsid w:val="193058E6"/>
    <w:rsid w:val="1D533C1F"/>
    <w:rsid w:val="29A130D9"/>
    <w:rsid w:val="34B232D3"/>
    <w:rsid w:val="36C16ACA"/>
    <w:rsid w:val="37FA2A23"/>
    <w:rsid w:val="3BCF3F3F"/>
    <w:rsid w:val="3FF40FCC"/>
    <w:rsid w:val="414B67C3"/>
    <w:rsid w:val="41EE4ADF"/>
    <w:rsid w:val="42421C0F"/>
    <w:rsid w:val="5479430F"/>
    <w:rsid w:val="66705548"/>
    <w:rsid w:val="6E6A6BC4"/>
    <w:rsid w:val="71915F81"/>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BC026"/>
  <w15:docId w15:val="{1ABC36BB-921A-4826-B663-100B37F3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2026-05-12T01:44:00Z</dcterms:created>
  <dcterms:modified xsi:type="dcterms:W3CDTF">2026-06-04T06:29:00Z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