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eastAsia="zh-CN"/>
        </w:rPr>
        <w:t>建信理财嘉鑫（稳利）固收类最低持有7天产品第31期</w:t>
      </w:r>
      <w:r>
        <w:rPr>
          <w:rFonts w:hint="eastAsia" w:ascii="彩虹小标宋" w:eastAsia="彩虹小标宋"/>
          <w:sz w:val="40"/>
          <w:szCs w:val="40"/>
        </w:rPr>
        <w:t>限制</w:t>
      </w:r>
      <w:r>
        <w:rPr>
          <w:rFonts w:hint="eastAsia" w:ascii="彩虹小标宋" w:eastAsia="彩虹小标宋"/>
          <w:sz w:val="40"/>
          <w:szCs w:val="40"/>
          <w:lang w:eastAsia="zh-CN"/>
        </w:rPr>
        <w:t>单日申购总份额</w:t>
      </w:r>
      <w:r>
        <w:rPr>
          <w:rFonts w:hint="eastAsia" w:ascii="彩虹小标宋" w:eastAsia="彩虹小标宋"/>
          <w:sz w:val="40"/>
          <w:szCs w:val="40"/>
        </w:rPr>
        <w:t>的公告</w:t>
      </w:r>
      <w:r>
        <w:rPr>
          <w:rFonts w:hint="eastAsia" w:ascii="彩虹小标宋" w:eastAsia="彩虹小标宋"/>
          <w:sz w:val="40"/>
          <w:szCs w:val="40"/>
          <w:lang w:val="en-US" w:eastAsia="zh-CN"/>
        </w:rPr>
        <w:t>-JXJXZD7D260512031</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建信理财嘉鑫（稳利）固收类最低持有7天产品第31期</w:t>
      </w:r>
      <w:r>
        <w:rPr>
          <w:rFonts w:hint="eastAsia" w:ascii="彩虹粗仿宋" w:eastAsia="彩虹粗仿宋"/>
          <w:sz w:val="32"/>
          <w:szCs w:val="32"/>
        </w:rPr>
        <w:t>的</w:t>
      </w:r>
      <w:r>
        <w:rPr>
          <w:rFonts w:hint="eastAsia" w:ascii="彩虹粗仿宋" w:eastAsia="彩虹粗仿宋"/>
          <w:sz w:val="32"/>
          <w:szCs w:val="32"/>
          <w:lang w:eastAsia="zh-CN"/>
        </w:rPr>
        <w:t>单日申购总份额</w:t>
      </w:r>
      <w:r>
        <w:rPr>
          <w:rFonts w:hint="eastAsia" w:ascii="彩虹粗仿宋" w:eastAsia="彩虹粗仿宋"/>
          <w:sz w:val="32"/>
          <w:szCs w:val="32"/>
        </w:rPr>
        <w:t>，具体如下：</w:t>
      </w:r>
    </w:p>
    <w:tbl>
      <w:tblPr>
        <w:tblStyle w:val="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995"/>
        <w:gridCol w:w="1914"/>
        <w:gridCol w:w="197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96"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9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14"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单日申购总份额</w:t>
            </w:r>
          </w:p>
        </w:tc>
        <w:tc>
          <w:tcPr>
            <w:tcW w:w="197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6"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建信理财嘉鑫（稳利）固收类最低持有7天产品第31期</w:t>
            </w:r>
          </w:p>
        </w:tc>
        <w:tc>
          <w:tcPr>
            <w:tcW w:w="199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Z7000726001197</w:t>
            </w:r>
          </w:p>
        </w:tc>
        <w:tc>
          <w:tcPr>
            <w:tcW w:w="1914"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不超过0份</w:t>
            </w:r>
          </w:p>
        </w:tc>
        <w:tc>
          <w:tcPr>
            <w:tcW w:w="197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9</w:t>
      </w:r>
      <w:bookmarkStart w:id="0" w:name="_GoBack"/>
      <w:bookmarkEnd w:id="0"/>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0DEE4D3F"/>
    <w:rsid w:val="11AA0B06"/>
    <w:rsid w:val="126D0AE3"/>
    <w:rsid w:val="12ED789B"/>
    <w:rsid w:val="1C9902E1"/>
    <w:rsid w:val="21200924"/>
    <w:rsid w:val="24072EE7"/>
    <w:rsid w:val="285E03C4"/>
    <w:rsid w:val="34FD0C24"/>
    <w:rsid w:val="350C32A2"/>
    <w:rsid w:val="390B3E87"/>
    <w:rsid w:val="391110CE"/>
    <w:rsid w:val="39C9477F"/>
    <w:rsid w:val="3B480E17"/>
    <w:rsid w:val="3FE33E39"/>
    <w:rsid w:val="4506306A"/>
    <w:rsid w:val="45096549"/>
    <w:rsid w:val="482B0E1F"/>
    <w:rsid w:val="4A1006BB"/>
    <w:rsid w:val="4CCE28CD"/>
    <w:rsid w:val="4E581AE6"/>
    <w:rsid w:val="4F595D1F"/>
    <w:rsid w:val="56007508"/>
    <w:rsid w:val="5A5C063B"/>
    <w:rsid w:val="5B3C6796"/>
    <w:rsid w:val="5F8E026C"/>
    <w:rsid w:val="60C67A98"/>
    <w:rsid w:val="62E41B5A"/>
    <w:rsid w:val="64742086"/>
    <w:rsid w:val="66414EE1"/>
    <w:rsid w:val="67AA4915"/>
    <w:rsid w:val="6AF96F73"/>
    <w:rsid w:val="6BD345B7"/>
    <w:rsid w:val="6E1F0B8D"/>
    <w:rsid w:val="71716B9F"/>
    <w:rsid w:val="7181643D"/>
    <w:rsid w:val="73326FA2"/>
    <w:rsid w:val="77B6385C"/>
    <w:rsid w:val="78037750"/>
    <w:rsid w:val="78666EC3"/>
    <w:rsid w:val="7A236319"/>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2026-06-01T09:40:51Z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41B3B9E3359E42DD8CAF65F6391AB2BC_13</vt:lpwstr>
  </property>
</Properties>
</file>