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E0C69" w14:textId="77777777" w:rsidR="004B2B9D" w:rsidRDefault="004D316F">
      <w:pPr>
        <w:jc w:val="center"/>
        <w:rPr>
          <w:rFonts w:ascii="彩虹小标宋" w:eastAsia="彩虹小标宋"/>
          <w:sz w:val="44"/>
          <w:szCs w:val="44"/>
        </w:rPr>
      </w:pPr>
      <w:r>
        <w:rPr>
          <w:rFonts w:ascii="彩虹小标宋" w:eastAsia="彩虹小标宋" w:hint="eastAsia"/>
          <w:sz w:val="44"/>
          <w:szCs w:val="44"/>
        </w:rPr>
        <w:t>关于建信理财部分产品限制单日申购总份额的公告</w:t>
      </w:r>
    </w:p>
    <w:p w14:paraId="36C48FFA" w14:textId="77777777" w:rsidR="004B2B9D" w:rsidRDefault="004B2B9D">
      <w:pPr>
        <w:rPr>
          <w:rFonts w:ascii="彩虹小标宋" w:eastAsia="彩虹小标宋"/>
          <w:sz w:val="44"/>
          <w:szCs w:val="44"/>
        </w:rPr>
      </w:pPr>
    </w:p>
    <w:p w14:paraId="6F623364" w14:textId="77777777" w:rsidR="004B2B9D" w:rsidRDefault="004D316F">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255A6E67" w14:textId="624C14D7" w:rsidR="004B2B9D" w:rsidRDefault="004D316F">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为维护产品平稳运作，建信理财有限责任公司</w:t>
      </w:r>
      <w:r>
        <w:rPr>
          <w:rFonts w:ascii="彩虹粗仿宋" w:eastAsia="彩虹粗仿宋" w:hAnsi="微软雅黑" w:cs="宋体" w:hint="eastAsia"/>
          <w:color w:val="333333"/>
          <w:kern w:val="0"/>
          <w:sz w:val="32"/>
          <w:szCs w:val="32"/>
        </w:rPr>
        <w:t>以下产品将于2</w:t>
      </w:r>
      <w:r>
        <w:rPr>
          <w:rFonts w:ascii="彩虹粗仿宋" w:eastAsia="彩虹粗仿宋" w:hAnsi="微软雅黑" w:cs="宋体"/>
          <w:color w:val="333333"/>
          <w:kern w:val="0"/>
          <w:sz w:val="32"/>
          <w:szCs w:val="32"/>
        </w:rPr>
        <w:t>026</w:t>
      </w:r>
      <w:r>
        <w:rPr>
          <w:rFonts w:ascii="彩虹粗仿宋" w:eastAsia="彩虹粗仿宋" w:hAnsi="微软雅黑" w:cs="宋体" w:hint="eastAsia"/>
          <w:color w:val="333333"/>
          <w:kern w:val="0"/>
          <w:sz w:val="32"/>
          <w:szCs w:val="32"/>
        </w:rPr>
        <w:t>年6月2</w:t>
      </w:r>
      <w:r>
        <w:rPr>
          <w:rFonts w:ascii="彩虹粗仿宋" w:eastAsia="彩虹粗仿宋" w:hAnsi="微软雅黑" w:cs="宋体"/>
          <w:color w:val="333333"/>
          <w:kern w:val="0"/>
          <w:sz w:val="32"/>
          <w:szCs w:val="32"/>
        </w:rPr>
        <w:t>4</w:t>
      </w:r>
      <w:r>
        <w:rPr>
          <w:rFonts w:ascii="彩虹粗仿宋" w:eastAsia="彩虹粗仿宋" w:hAnsi="微软雅黑" w:cs="宋体" w:hint="eastAsia"/>
          <w:color w:val="333333"/>
          <w:kern w:val="0"/>
          <w:sz w:val="32"/>
          <w:szCs w:val="32"/>
        </w:rPr>
        <w:t>日（含）起限制</w:t>
      </w:r>
      <w:bookmarkStart w:id="0" w:name="_GoBack"/>
      <w:bookmarkEnd w:id="0"/>
      <w:r>
        <w:rPr>
          <w:rFonts w:ascii="彩虹粗仿宋" w:eastAsia="彩虹粗仿宋" w:hAnsi="微软雅黑" w:cs="宋体" w:hint="eastAsia"/>
          <w:color w:val="333333"/>
          <w:kern w:val="0"/>
          <w:sz w:val="32"/>
          <w:szCs w:val="32"/>
        </w:rPr>
        <w:t>单日申购总份额</w:t>
      </w:r>
      <w:r>
        <w:rPr>
          <w:rFonts w:ascii="彩虹粗仿宋" w:eastAsia="彩虹粗仿宋" w:hAnsi="微软雅黑" w:cs="宋体"/>
          <w:color w:val="333333"/>
          <w:kern w:val="0"/>
          <w:sz w:val="32"/>
          <w:szCs w:val="32"/>
        </w:rPr>
        <w:t>：</w:t>
      </w:r>
    </w:p>
    <w:tbl>
      <w:tblPr>
        <w:tblStyle w:val="a4"/>
        <w:tblW w:w="5024" w:type="pct"/>
        <w:tblLook w:val="04A0" w:firstRow="1" w:lastRow="0" w:firstColumn="1" w:lastColumn="0" w:noHBand="0" w:noVBand="1"/>
      </w:tblPr>
      <w:tblGrid>
        <w:gridCol w:w="2298"/>
        <w:gridCol w:w="2088"/>
        <w:gridCol w:w="2165"/>
        <w:gridCol w:w="2012"/>
      </w:tblGrid>
      <w:tr w:rsidR="004B2B9D" w14:paraId="45BAF7E0" w14:textId="77777777">
        <w:tc>
          <w:tcPr>
            <w:tcW w:w="1341" w:type="pct"/>
            <w:vAlign w:val="center"/>
          </w:tcPr>
          <w:p w14:paraId="194A2EA0" w14:textId="77777777" w:rsidR="004B2B9D" w:rsidRDefault="004D316F">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产品名称</w:t>
            </w:r>
          </w:p>
        </w:tc>
        <w:tc>
          <w:tcPr>
            <w:tcW w:w="1219" w:type="pct"/>
            <w:vAlign w:val="center"/>
          </w:tcPr>
          <w:p w14:paraId="4DEB755C" w14:textId="77777777" w:rsidR="004B2B9D" w:rsidRDefault="004D316F">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全国银行业理财信息登记系统编号</w:t>
            </w:r>
          </w:p>
        </w:tc>
        <w:tc>
          <w:tcPr>
            <w:tcW w:w="1263" w:type="pct"/>
            <w:vAlign w:val="center"/>
          </w:tcPr>
          <w:p w14:paraId="35447AE0" w14:textId="77777777" w:rsidR="004B2B9D" w:rsidRDefault="004D316F">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单日申购总份额限制</w:t>
            </w:r>
          </w:p>
        </w:tc>
        <w:tc>
          <w:tcPr>
            <w:tcW w:w="1175" w:type="pct"/>
            <w:vAlign w:val="center"/>
          </w:tcPr>
          <w:p w14:paraId="1F2ABDAA" w14:textId="077BB247" w:rsidR="004B2B9D" w:rsidRDefault="004D316F">
            <w:pPr>
              <w:pStyle w:val="a3"/>
              <w:snapToGrid w:val="0"/>
              <w:spacing w:before="0" w:beforeAutospacing="0" w:after="0" w:afterAutospacing="0"/>
              <w:jc w:val="center"/>
              <w:rPr>
                <w:rFonts w:ascii="彩虹粗仿宋" w:eastAsia="彩虹粗仿宋" w:hAnsiTheme="minorHAnsi" w:cstheme="minorBidi"/>
                <w:b/>
                <w:bCs/>
                <w:kern w:val="2"/>
                <w:sz w:val="21"/>
                <w:szCs w:val="21"/>
              </w:rPr>
            </w:pPr>
            <w:r>
              <w:rPr>
                <w:rFonts w:ascii="彩虹粗仿宋" w:eastAsia="彩虹粗仿宋" w:hAnsiTheme="minorHAnsi" w:cstheme="minorBidi" w:hint="eastAsia"/>
                <w:b/>
                <w:bCs/>
                <w:kern w:val="2"/>
                <w:sz w:val="21"/>
                <w:szCs w:val="21"/>
              </w:rPr>
              <w:t>生效日</w:t>
            </w:r>
          </w:p>
        </w:tc>
      </w:tr>
      <w:tr w:rsidR="004B2B9D" w14:paraId="33FA2359" w14:textId="77777777">
        <w:tc>
          <w:tcPr>
            <w:tcW w:w="2297" w:type="dxa"/>
            <w:vAlign w:val="center"/>
          </w:tcPr>
          <w:p w14:paraId="30C43367" w14:textId="77777777" w:rsidR="004B2B9D" w:rsidRDefault="004D316F">
            <w:pPr>
              <w:autoSpaceDE w:val="0"/>
              <w:autoSpaceDN w:val="0"/>
              <w:adjustRightInd w:val="0"/>
              <w:jc w:val="center"/>
              <w:rPr>
                <w:rFonts w:ascii="彩虹粗仿宋" w:eastAsia="彩虹粗仿宋"/>
                <w:szCs w:val="21"/>
              </w:rPr>
            </w:pPr>
            <w:r>
              <w:rPr>
                <w:rFonts w:ascii="彩虹粗仿宋" w:eastAsia="彩虹粗仿宋" w:hint="eastAsia"/>
                <w:szCs w:val="21"/>
              </w:rPr>
              <w:t>建信理财龙鑫（行业优选）</w:t>
            </w:r>
            <w:proofErr w:type="gramStart"/>
            <w:r>
              <w:rPr>
                <w:rFonts w:ascii="彩虹粗仿宋" w:eastAsia="彩虹粗仿宋" w:hint="eastAsia"/>
                <w:szCs w:val="21"/>
              </w:rPr>
              <w:t>固收类</w:t>
            </w:r>
            <w:proofErr w:type="gramEnd"/>
            <w:r>
              <w:rPr>
                <w:rFonts w:ascii="彩虹粗仿宋" w:eastAsia="彩虹粗仿宋" w:hint="eastAsia"/>
                <w:szCs w:val="21"/>
              </w:rPr>
              <w:t>最低持有</w:t>
            </w:r>
            <w:r>
              <w:rPr>
                <w:rFonts w:ascii="彩虹粗仿宋" w:eastAsia="彩虹粗仿宋" w:hint="eastAsia"/>
                <w:szCs w:val="21"/>
              </w:rPr>
              <w:t>180</w:t>
            </w:r>
            <w:r>
              <w:rPr>
                <w:rFonts w:ascii="彩虹粗仿宋" w:eastAsia="彩虹粗仿宋" w:hint="eastAsia"/>
                <w:szCs w:val="21"/>
              </w:rPr>
              <w:t>天产品第</w:t>
            </w:r>
            <w:r>
              <w:rPr>
                <w:rFonts w:ascii="彩虹粗仿宋" w:eastAsia="彩虹粗仿宋" w:hint="eastAsia"/>
                <w:szCs w:val="21"/>
              </w:rPr>
              <w:t>1</w:t>
            </w:r>
            <w:r>
              <w:rPr>
                <w:rFonts w:ascii="彩虹粗仿宋" w:eastAsia="彩虹粗仿宋" w:hint="eastAsia"/>
                <w:szCs w:val="21"/>
              </w:rPr>
              <w:t>期</w:t>
            </w:r>
          </w:p>
        </w:tc>
        <w:tc>
          <w:tcPr>
            <w:tcW w:w="2088" w:type="dxa"/>
            <w:vAlign w:val="center"/>
          </w:tcPr>
          <w:p w14:paraId="71F4C6E3" w14:textId="77777777" w:rsidR="004B2B9D" w:rsidRDefault="004D316F">
            <w:pPr>
              <w:autoSpaceDE w:val="0"/>
              <w:autoSpaceDN w:val="0"/>
              <w:adjustRightInd w:val="0"/>
              <w:jc w:val="center"/>
              <w:rPr>
                <w:rFonts w:ascii="彩虹粗仿宋" w:eastAsia="彩虹粗仿宋"/>
                <w:szCs w:val="21"/>
              </w:rPr>
            </w:pPr>
            <w:r>
              <w:rPr>
                <w:rFonts w:ascii="彩虹粗仿宋" w:eastAsia="彩虹粗仿宋" w:hint="eastAsia"/>
                <w:szCs w:val="21"/>
              </w:rPr>
              <w:t>Z7000726001248</w:t>
            </w:r>
          </w:p>
        </w:tc>
        <w:tc>
          <w:tcPr>
            <w:tcW w:w="1263" w:type="pct"/>
            <w:vAlign w:val="center"/>
          </w:tcPr>
          <w:p w14:paraId="5FA9166F" w14:textId="77777777" w:rsidR="004B2B9D" w:rsidRDefault="004D316F">
            <w:pPr>
              <w:autoSpaceDE w:val="0"/>
              <w:autoSpaceDN w:val="0"/>
              <w:adjustRightInd w:val="0"/>
              <w:jc w:val="center"/>
              <w:rPr>
                <w:rFonts w:ascii="彩虹粗仿宋" w:eastAsia="彩虹粗仿宋"/>
                <w:szCs w:val="21"/>
              </w:rPr>
            </w:pPr>
            <w:r>
              <w:rPr>
                <w:rFonts w:ascii="彩虹粗仿宋" w:eastAsia="彩虹粗仿宋" w:hAnsi="彩虹粗仿宋" w:cs="彩虹粗仿宋" w:hint="eastAsia"/>
                <w:szCs w:val="21"/>
              </w:rPr>
              <w:t>不超过</w:t>
            </w:r>
            <w:r>
              <w:rPr>
                <w:rFonts w:ascii="彩虹粗仿宋" w:eastAsia="彩虹粗仿宋" w:hAnsi="彩虹粗仿宋" w:cs="彩虹粗仿宋" w:hint="eastAsia"/>
                <w:szCs w:val="21"/>
              </w:rPr>
              <w:t>100</w:t>
            </w:r>
            <w:r>
              <w:rPr>
                <w:rFonts w:ascii="彩虹粗仿宋" w:eastAsia="彩虹粗仿宋" w:hAnsi="彩虹粗仿宋" w:cs="彩虹粗仿宋" w:hint="eastAsia"/>
                <w:szCs w:val="21"/>
              </w:rPr>
              <w:t>万份</w:t>
            </w:r>
          </w:p>
        </w:tc>
        <w:tc>
          <w:tcPr>
            <w:tcW w:w="1175" w:type="pct"/>
            <w:vAlign w:val="center"/>
          </w:tcPr>
          <w:p w14:paraId="74CE9369" w14:textId="77777777" w:rsidR="004B2B9D" w:rsidRDefault="004D316F">
            <w:pPr>
              <w:pStyle w:val="a3"/>
              <w:snapToGrid w:val="0"/>
              <w:spacing w:line="460" w:lineRule="atLeast"/>
              <w:jc w:val="center"/>
              <w:rPr>
                <w:rFonts w:ascii="彩虹粗仿宋" w:eastAsia="彩虹粗仿宋" w:hAnsiTheme="minorHAnsi" w:cstheme="minorBidi"/>
                <w:kern w:val="2"/>
                <w:sz w:val="21"/>
                <w:szCs w:val="21"/>
              </w:rPr>
            </w:pPr>
            <w:r>
              <w:rPr>
                <w:rFonts w:ascii="彩虹粗仿宋" w:eastAsia="彩虹粗仿宋" w:hAnsi="彩虹粗仿宋" w:cs="彩虹粗仿宋" w:hint="eastAsia"/>
                <w:sz w:val="21"/>
                <w:szCs w:val="21"/>
              </w:rPr>
              <w:t>2026</w:t>
            </w:r>
            <w:r>
              <w:rPr>
                <w:rFonts w:ascii="彩虹粗仿宋" w:eastAsia="彩虹粗仿宋" w:hAnsi="彩虹粗仿宋" w:cs="彩虹粗仿宋" w:hint="eastAsia"/>
                <w:sz w:val="21"/>
                <w:szCs w:val="21"/>
              </w:rPr>
              <w:t>年</w:t>
            </w:r>
            <w:r>
              <w:rPr>
                <w:rFonts w:ascii="彩虹粗仿宋" w:eastAsia="彩虹粗仿宋" w:hAnsi="彩虹粗仿宋" w:cs="彩虹粗仿宋" w:hint="eastAsia"/>
                <w:sz w:val="21"/>
                <w:szCs w:val="21"/>
              </w:rPr>
              <w:t>6</w:t>
            </w:r>
            <w:r>
              <w:rPr>
                <w:rFonts w:ascii="彩虹粗仿宋" w:eastAsia="彩虹粗仿宋" w:hAnsi="彩虹粗仿宋" w:cs="彩虹粗仿宋" w:hint="eastAsia"/>
                <w:sz w:val="21"/>
                <w:szCs w:val="21"/>
              </w:rPr>
              <w:t>月</w:t>
            </w:r>
            <w:r>
              <w:rPr>
                <w:rFonts w:ascii="彩虹粗仿宋" w:eastAsia="彩虹粗仿宋" w:hAnsi="彩虹粗仿宋" w:cs="彩虹粗仿宋" w:hint="eastAsia"/>
                <w:sz w:val="21"/>
                <w:szCs w:val="21"/>
              </w:rPr>
              <w:t>24</w:t>
            </w:r>
            <w:r>
              <w:rPr>
                <w:rFonts w:ascii="彩虹粗仿宋" w:eastAsia="彩虹粗仿宋" w:hAnsi="彩虹粗仿宋" w:cs="彩虹粗仿宋" w:hint="eastAsia"/>
                <w:sz w:val="21"/>
                <w:szCs w:val="21"/>
              </w:rPr>
              <w:t>日</w:t>
            </w:r>
          </w:p>
        </w:tc>
      </w:tr>
      <w:tr w:rsidR="004B2B9D" w14:paraId="71B043CC" w14:textId="77777777">
        <w:tc>
          <w:tcPr>
            <w:tcW w:w="2297" w:type="dxa"/>
            <w:vAlign w:val="center"/>
          </w:tcPr>
          <w:p w14:paraId="3AB4A721" w14:textId="77777777" w:rsidR="004B2B9D" w:rsidRDefault="004D316F">
            <w:pPr>
              <w:autoSpaceDE w:val="0"/>
              <w:autoSpaceDN w:val="0"/>
              <w:adjustRightInd w:val="0"/>
              <w:jc w:val="center"/>
              <w:rPr>
                <w:rFonts w:ascii="彩虹粗仿宋" w:eastAsia="彩虹粗仿宋" w:hAnsi="彩虹粗仿宋" w:cs="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按日开放式产品第</w:t>
            </w:r>
            <w:r>
              <w:rPr>
                <w:rFonts w:ascii="彩虹粗仿宋" w:eastAsia="彩虹粗仿宋" w:hint="eastAsia"/>
                <w:szCs w:val="21"/>
              </w:rPr>
              <w:t>93</w:t>
            </w:r>
            <w:r>
              <w:rPr>
                <w:rFonts w:ascii="彩虹粗仿宋" w:eastAsia="彩虹粗仿宋" w:hint="eastAsia"/>
                <w:szCs w:val="21"/>
              </w:rPr>
              <w:t>期</w:t>
            </w:r>
          </w:p>
        </w:tc>
        <w:tc>
          <w:tcPr>
            <w:tcW w:w="2088" w:type="dxa"/>
            <w:vAlign w:val="center"/>
          </w:tcPr>
          <w:p w14:paraId="5D8EC380" w14:textId="77777777" w:rsidR="004B2B9D" w:rsidRDefault="004D316F">
            <w:pPr>
              <w:autoSpaceDE w:val="0"/>
              <w:autoSpaceDN w:val="0"/>
              <w:adjustRightInd w:val="0"/>
              <w:jc w:val="center"/>
              <w:rPr>
                <w:rFonts w:ascii="彩虹粗仿宋" w:eastAsia="彩虹粗仿宋" w:hAnsi="彩虹粗仿宋" w:cs="彩虹粗仿宋"/>
                <w:szCs w:val="21"/>
              </w:rPr>
            </w:pPr>
            <w:r>
              <w:rPr>
                <w:rFonts w:ascii="彩虹粗仿宋" w:eastAsia="彩虹粗仿宋" w:hint="eastAsia"/>
                <w:szCs w:val="21"/>
              </w:rPr>
              <w:t>Z7000726001238</w:t>
            </w:r>
          </w:p>
        </w:tc>
        <w:tc>
          <w:tcPr>
            <w:tcW w:w="1263" w:type="pct"/>
            <w:vAlign w:val="center"/>
          </w:tcPr>
          <w:p w14:paraId="57FC4005" w14:textId="77777777" w:rsidR="004B2B9D" w:rsidRDefault="004D316F">
            <w:pPr>
              <w:autoSpaceDE w:val="0"/>
              <w:autoSpaceDN w:val="0"/>
              <w:adjustRightInd w:val="0"/>
              <w:jc w:val="center"/>
              <w:rPr>
                <w:rFonts w:ascii="彩虹粗仿宋" w:eastAsia="彩虹粗仿宋" w:hAnsi="彩虹粗仿宋" w:cs="彩虹粗仿宋"/>
                <w:szCs w:val="21"/>
              </w:rPr>
            </w:pPr>
            <w:r>
              <w:rPr>
                <w:rFonts w:ascii="彩虹粗仿宋" w:eastAsia="彩虹粗仿宋" w:hAnsi="彩虹粗仿宋" w:cs="彩虹粗仿宋" w:hint="eastAsia"/>
                <w:szCs w:val="21"/>
              </w:rPr>
              <w:t>不超过</w:t>
            </w:r>
            <w:r>
              <w:rPr>
                <w:rFonts w:ascii="彩虹粗仿宋" w:eastAsia="彩虹粗仿宋" w:hAnsi="彩虹粗仿宋" w:cs="彩虹粗仿宋" w:hint="eastAsia"/>
                <w:szCs w:val="21"/>
              </w:rPr>
              <w:t>0</w:t>
            </w:r>
            <w:r>
              <w:rPr>
                <w:rFonts w:ascii="彩虹粗仿宋" w:eastAsia="彩虹粗仿宋" w:hAnsi="彩虹粗仿宋" w:cs="彩虹粗仿宋" w:hint="eastAsia"/>
                <w:szCs w:val="21"/>
              </w:rPr>
              <w:t>份</w:t>
            </w:r>
          </w:p>
        </w:tc>
        <w:tc>
          <w:tcPr>
            <w:tcW w:w="1175" w:type="pct"/>
            <w:vAlign w:val="center"/>
          </w:tcPr>
          <w:p w14:paraId="5EE65644" w14:textId="77777777" w:rsidR="004B2B9D" w:rsidRDefault="004D316F">
            <w:pPr>
              <w:snapToGrid w:val="0"/>
              <w:spacing w:line="460" w:lineRule="atLeast"/>
              <w:jc w:val="center"/>
              <w:rPr>
                <w:rFonts w:ascii="彩虹粗仿宋" w:eastAsia="彩虹粗仿宋" w:hAnsi="彩虹粗仿宋" w:cs="彩虹粗仿宋"/>
                <w:szCs w:val="21"/>
              </w:rPr>
            </w:pPr>
            <w:r>
              <w:rPr>
                <w:rFonts w:ascii="彩虹粗仿宋" w:eastAsia="彩虹粗仿宋" w:hAnsi="彩虹粗仿宋" w:cs="彩虹粗仿宋" w:hint="eastAsia"/>
                <w:szCs w:val="21"/>
              </w:rPr>
              <w:t>2026</w:t>
            </w:r>
            <w:r>
              <w:rPr>
                <w:rFonts w:ascii="彩虹粗仿宋" w:eastAsia="彩虹粗仿宋" w:hAnsi="彩虹粗仿宋" w:cs="彩虹粗仿宋" w:hint="eastAsia"/>
                <w:szCs w:val="21"/>
              </w:rPr>
              <w:t>年</w:t>
            </w:r>
            <w:r>
              <w:rPr>
                <w:rFonts w:ascii="彩虹粗仿宋" w:eastAsia="彩虹粗仿宋" w:hAnsi="彩虹粗仿宋" w:cs="彩虹粗仿宋" w:hint="eastAsia"/>
                <w:szCs w:val="21"/>
              </w:rPr>
              <w:t>6</w:t>
            </w:r>
            <w:r>
              <w:rPr>
                <w:rFonts w:ascii="彩虹粗仿宋" w:eastAsia="彩虹粗仿宋" w:hAnsi="彩虹粗仿宋" w:cs="彩虹粗仿宋" w:hint="eastAsia"/>
                <w:szCs w:val="21"/>
              </w:rPr>
              <w:t>月</w:t>
            </w:r>
            <w:r>
              <w:rPr>
                <w:rFonts w:ascii="彩虹粗仿宋" w:eastAsia="彩虹粗仿宋" w:hAnsi="彩虹粗仿宋" w:cs="彩虹粗仿宋" w:hint="eastAsia"/>
                <w:szCs w:val="21"/>
              </w:rPr>
              <w:t>24</w:t>
            </w:r>
            <w:r>
              <w:rPr>
                <w:rFonts w:ascii="彩虹粗仿宋" w:eastAsia="彩虹粗仿宋" w:hAnsi="彩虹粗仿宋" w:cs="彩虹粗仿宋" w:hint="eastAsia"/>
                <w:szCs w:val="21"/>
              </w:rPr>
              <w:t>日</w:t>
            </w:r>
          </w:p>
        </w:tc>
      </w:tr>
      <w:tr w:rsidR="004B2B9D" w14:paraId="15CC54EA" w14:textId="77777777">
        <w:tc>
          <w:tcPr>
            <w:tcW w:w="2297" w:type="dxa"/>
            <w:vAlign w:val="center"/>
          </w:tcPr>
          <w:p w14:paraId="42AA17C1" w14:textId="77777777" w:rsidR="004B2B9D" w:rsidRDefault="004D316F">
            <w:pPr>
              <w:autoSpaceDE w:val="0"/>
              <w:autoSpaceDN w:val="0"/>
              <w:adjustRightInd w:val="0"/>
              <w:jc w:val="center"/>
              <w:rPr>
                <w:rFonts w:ascii="彩虹粗仿宋" w:eastAsia="彩虹粗仿宋"/>
                <w:szCs w:val="21"/>
              </w:rPr>
            </w:pPr>
            <w:r>
              <w:rPr>
                <w:rFonts w:ascii="彩虹粗仿宋" w:eastAsia="彩虹粗仿宋" w:hint="eastAsia"/>
                <w:szCs w:val="21"/>
              </w:rPr>
              <w:t>建信理财龙鑫（长利）</w:t>
            </w:r>
            <w:proofErr w:type="gramStart"/>
            <w:r>
              <w:rPr>
                <w:rFonts w:ascii="彩虹粗仿宋" w:eastAsia="彩虹粗仿宋" w:hint="eastAsia"/>
                <w:szCs w:val="21"/>
              </w:rPr>
              <w:t>固收类</w:t>
            </w:r>
            <w:proofErr w:type="gramEnd"/>
            <w:r>
              <w:rPr>
                <w:rFonts w:ascii="彩虹粗仿宋" w:eastAsia="彩虹粗仿宋" w:hint="eastAsia"/>
                <w:szCs w:val="21"/>
              </w:rPr>
              <w:t>最低持有</w:t>
            </w:r>
            <w:r>
              <w:rPr>
                <w:rFonts w:ascii="彩虹粗仿宋" w:eastAsia="彩虹粗仿宋" w:hint="eastAsia"/>
                <w:szCs w:val="21"/>
              </w:rPr>
              <w:t>360</w:t>
            </w:r>
            <w:r>
              <w:rPr>
                <w:rFonts w:ascii="彩虹粗仿宋" w:eastAsia="彩虹粗仿宋" w:hint="eastAsia"/>
                <w:szCs w:val="21"/>
              </w:rPr>
              <w:t>天产品第</w:t>
            </w:r>
            <w:r>
              <w:rPr>
                <w:rFonts w:ascii="彩虹粗仿宋" w:eastAsia="彩虹粗仿宋" w:hint="eastAsia"/>
                <w:szCs w:val="21"/>
              </w:rPr>
              <w:t>4</w:t>
            </w:r>
            <w:r>
              <w:rPr>
                <w:rFonts w:ascii="彩虹粗仿宋" w:eastAsia="彩虹粗仿宋" w:hint="eastAsia"/>
                <w:szCs w:val="21"/>
              </w:rPr>
              <w:t>期</w:t>
            </w:r>
          </w:p>
        </w:tc>
        <w:tc>
          <w:tcPr>
            <w:tcW w:w="2088" w:type="dxa"/>
            <w:vAlign w:val="center"/>
          </w:tcPr>
          <w:p w14:paraId="792313B3" w14:textId="77777777" w:rsidR="004B2B9D" w:rsidRDefault="004D316F">
            <w:pPr>
              <w:autoSpaceDE w:val="0"/>
              <w:autoSpaceDN w:val="0"/>
              <w:adjustRightInd w:val="0"/>
              <w:jc w:val="center"/>
              <w:rPr>
                <w:rFonts w:ascii="彩虹粗仿宋" w:eastAsia="彩虹粗仿宋"/>
                <w:szCs w:val="21"/>
              </w:rPr>
            </w:pPr>
            <w:r>
              <w:rPr>
                <w:rFonts w:ascii="彩虹粗仿宋" w:eastAsia="彩虹粗仿宋" w:hint="eastAsia"/>
                <w:szCs w:val="21"/>
              </w:rPr>
              <w:t>Z7000726000355</w:t>
            </w:r>
          </w:p>
        </w:tc>
        <w:tc>
          <w:tcPr>
            <w:tcW w:w="1263" w:type="pct"/>
            <w:vAlign w:val="center"/>
          </w:tcPr>
          <w:p w14:paraId="6273E0EF" w14:textId="77777777" w:rsidR="004B2B9D" w:rsidRDefault="004D316F">
            <w:pPr>
              <w:autoSpaceDE w:val="0"/>
              <w:autoSpaceDN w:val="0"/>
              <w:adjustRightInd w:val="0"/>
              <w:jc w:val="center"/>
              <w:rPr>
                <w:rFonts w:ascii="彩虹粗仿宋" w:eastAsia="彩虹粗仿宋" w:hAnsi="彩虹粗仿宋" w:cs="彩虹粗仿宋"/>
                <w:szCs w:val="21"/>
              </w:rPr>
            </w:pPr>
            <w:r>
              <w:rPr>
                <w:rFonts w:ascii="彩虹粗仿宋" w:eastAsia="彩虹粗仿宋" w:hAnsi="彩虹粗仿宋" w:cs="彩虹粗仿宋" w:hint="eastAsia"/>
                <w:szCs w:val="21"/>
              </w:rPr>
              <w:t>不超过</w:t>
            </w:r>
            <w:r>
              <w:rPr>
                <w:rFonts w:ascii="彩虹粗仿宋" w:eastAsia="彩虹粗仿宋" w:hAnsi="彩虹粗仿宋" w:cs="彩虹粗仿宋" w:hint="eastAsia"/>
                <w:szCs w:val="21"/>
              </w:rPr>
              <w:t>100</w:t>
            </w:r>
            <w:r>
              <w:rPr>
                <w:rFonts w:ascii="彩虹粗仿宋" w:eastAsia="彩虹粗仿宋" w:hAnsi="彩虹粗仿宋" w:cs="彩虹粗仿宋" w:hint="eastAsia"/>
                <w:szCs w:val="21"/>
              </w:rPr>
              <w:t>万份</w:t>
            </w:r>
          </w:p>
        </w:tc>
        <w:tc>
          <w:tcPr>
            <w:tcW w:w="1175" w:type="pct"/>
            <w:vAlign w:val="center"/>
          </w:tcPr>
          <w:p w14:paraId="25623D1B" w14:textId="77777777" w:rsidR="004B2B9D" w:rsidRDefault="004D316F">
            <w:pPr>
              <w:snapToGrid w:val="0"/>
              <w:spacing w:line="460" w:lineRule="atLeast"/>
              <w:jc w:val="center"/>
              <w:rPr>
                <w:rFonts w:ascii="彩虹粗仿宋" w:eastAsia="彩虹粗仿宋" w:hAnsi="彩虹粗仿宋" w:cs="彩虹粗仿宋"/>
                <w:szCs w:val="21"/>
              </w:rPr>
            </w:pPr>
            <w:r>
              <w:rPr>
                <w:rFonts w:ascii="彩虹粗仿宋" w:eastAsia="彩虹粗仿宋" w:hAnsi="彩虹粗仿宋" w:cs="彩虹粗仿宋" w:hint="eastAsia"/>
                <w:szCs w:val="21"/>
              </w:rPr>
              <w:t>2026</w:t>
            </w:r>
            <w:r>
              <w:rPr>
                <w:rFonts w:ascii="彩虹粗仿宋" w:eastAsia="彩虹粗仿宋" w:hAnsi="彩虹粗仿宋" w:cs="彩虹粗仿宋" w:hint="eastAsia"/>
                <w:szCs w:val="21"/>
              </w:rPr>
              <w:t>年</w:t>
            </w:r>
            <w:r>
              <w:rPr>
                <w:rFonts w:ascii="彩虹粗仿宋" w:eastAsia="彩虹粗仿宋" w:hAnsi="彩虹粗仿宋" w:cs="彩虹粗仿宋" w:hint="eastAsia"/>
                <w:szCs w:val="21"/>
              </w:rPr>
              <w:t>6</w:t>
            </w:r>
            <w:r>
              <w:rPr>
                <w:rFonts w:ascii="彩虹粗仿宋" w:eastAsia="彩虹粗仿宋" w:hAnsi="彩虹粗仿宋" w:cs="彩虹粗仿宋" w:hint="eastAsia"/>
                <w:szCs w:val="21"/>
              </w:rPr>
              <w:t>月</w:t>
            </w:r>
            <w:r>
              <w:rPr>
                <w:rFonts w:ascii="彩虹粗仿宋" w:eastAsia="彩虹粗仿宋" w:hAnsi="彩虹粗仿宋" w:cs="彩虹粗仿宋" w:hint="eastAsia"/>
                <w:szCs w:val="21"/>
              </w:rPr>
              <w:t>24</w:t>
            </w:r>
            <w:r>
              <w:rPr>
                <w:rFonts w:ascii="彩虹粗仿宋" w:eastAsia="彩虹粗仿宋" w:hAnsi="彩虹粗仿宋" w:cs="彩虹粗仿宋" w:hint="eastAsia"/>
                <w:szCs w:val="21"/>
              </w:rPr>
              <w:t>日</w:t>
            </w:r>
          </w:p>
        </w:tc>
      </w:tr>
      <w:tr w:rsidR="004B2B9D" w14:paraId="3795E47D" w14:textId="77777777">
        <w:tc>
          <w:tcPr>
            <w:tcW w:w="2297" w:type="dxa"/>
            <w:vAlign w:val="center"/>
          </w:tcPr>
          <w:p w14:paraId="1DDD6D15" w14:textId="77777777" w:rsidR="004B2B9D" w:rsidRDefault="004D316F">
            <w:pPr>
              <w:autoSpaceDE w:val="0"/>
              <w:autoSpaceDN w:val="0"/>
              <w:adjustRightInd w:val="0"/>
              <w:jc w:val="center"/>
              <w:rPr>
                <w:rFonts w:ascii="彩虹粗仿宋" w:eastAsia="彩虹粗仿宋"/>
                <w:szCs w:val="21"/>
              </w:rPr>
            </w:pPr>
            <w:r>
              <w:rPr>
                <w:rFonts w:ascii="彩虹粗仿宋" w:eastAsia="彩虹粗仿宋" w:hint="eastAsia"/>
                <w:szCs w:val="21"/>
              </w:rPr>
              <w:t>建信理财龙鑫（基础设施优选）</w:t>
            </w:r>
            <w:proofErr w:type="gramStart"/>
            <w:r>
              <w:rPr>
                <w:rFonts w:ascii="彩虹粗仿宋" w:eastAsia="彩虹粗仿宋" w:hint="eastAsia"/>
                <w:szCs w:val="21"/>
              </w:rPr>
              <w:t>固收类</w:t>
            </w:r>
            <w:proofErr w:type="gramEnd"/>
            <w:r>
              <w:rPr>
                <w:rFonts w:ascii="彩虹粗仿宋" w:eastAsia="彩虹粗仿宋" w:hint="eastAsia"/>
                <w:szCs w:val="21"/>
              </w:rPr>
              <w:t>最低持有</w:t>
            </w:r>
            <w:r>
              <w:rPr>
                <w:rFonts w:ascii="彩虹粗仿宋" w:eastAsia="彩虹粗仿宋" w:hint="eastAsia"/>
                <w:szCs w:val="21"/>
              </w:rPr>
              <w:t>1</w:t>
            </w:r>
            <w:r>
              <w:rPr>
                <w:rFonts w:ascii="彩虹粗仿宋" w:eastAsia="彩虹粗仿宋" w:hint="eastAsia"/>
                <w:szCs w:val="21"/>
              </w:rPr>
              <w:t>年产品第</w:t>
            </w:r>
            <w:r>
              <w:rPr>
                <w:rFonts w:ascii="彩虹粗仿宋" w:eastAsia="彩虹粗仿宋" w:hint="eastAsia"/>
                <w:szCs w:val="21"/>
              </w:rPr>
              <w:t>2</w:t>
            </w:r>
            <w:r>
              <w:rPr>
                <w:rFonts w:ascii="彩虹粗仿宋" w:eastAsia="彩虹粗仿宋" w:hint="eastAsia"/>
                <w:szCs w:val="21"/>
              </w:rPr>
              <w:t>期</w:t>
            </w:r>
          </w:p>
        </w:tc>
        <w:tc>
          <w:tcPr>
            <w:tcW w:w="2088" w:type="dxa"/>
            <w:vAlign w:val="center"/>
          </w:tcPr>
          <w:p w14:paraId="4451AE93" w14:textId="77777777" w:rsidR="004B2B9D" w:rsidRDefault="004D316F">
            <w:pPr>
              <w:autoSpaceDE w:val="0"/>
              <w:autoSpaceDN w:val="0"/>
              <w:adjustRightInd w:val="0"/>
              <w:jc w:val="center"/>
              <w:rPr>
                <w:rFonts w:ascii="彩虹粗仿宋" w:eastAsia="彩虹粗仿宋"/>
                <w:szCs w:val="21"/>
              </w:rPr>
            </w:pPr>
            <w:r>
              <w:rPr>
                <w:rFonts w:ascii="彩虹粗仿宋" w:eastAsia="彩虹粗仿宋" w:hint="eastAsia"/>
                <w:szCs w:val="21"/>
              </w:rPr>
              <w:t>Z7000726001193</w:t>
            </w:r>
          </w:p>
        </w:tc>
        <w:tc>
          <w:tcPr>
            <w:tcW w:w="1263" w:type="pct"/>
            <w:vAlign w:val="center"/>
          </w:tcPr>
          <w:p w14:paraId="66E593B4" w14:textId="77777777" w:rsidR="004B2B9D" w:rsidRDefault="004D316F">
            <w:pPr>
              <w:autoSpaceDE w:val="0"/>
              <w:autoSpaceDN w:val="0"/>
              <w:adjustRightInd w:val="0"/>
              <w:jc w:val="center"/>
              <w:rPr>
                <w:rFonts w:ascii="彩虹粗仿宋" w:eastAsia="彩虹粗仿宋" w:hAnsi="彩虹粗仿宋" w:cs="彩虹粗仿宋"/>
                <w:szCs w:val="21"/>
              </w:rPr>
            </w:pPr>
            <w:r>
              <w:rPr>
                <w:rFonts w:ascii="彩虹粗仿宋" w:eastAsia="彩虹粗仿宋" w:hAnsi="彩虹粗仿宋" w:cs="彩虹粗仿宋" w:hint="eastAsia"/>
                <w:szCs w:val="21"/>
              </w:rPr>
              <w:t>不超过</w:t>
            </w:r>
            <w:r>
              <w:rPr>
                <w:rFonts w:ascii="彩虹粗仿宋" w:eastAsia="彩虹粗仿宋" w:hAnsi="彩虹粗仿宋" w:cs="彩虹粗仿宋" w:hint="eastAsia"/>
                <w:szCs w:val="21"/>
              </w:rPr>
              <w:t>100</w:t>
            </w:r>
            <w:r>
              <w:rPr>
                <w:rFonts w:ascii="彩虹粗仿宋" w:eastAsia="彩虹粗仿宋" w:hAnsi="彩虹粗仿宋" w:cs="彩虹粗仿宋" w:hint="eastAsia"/>
                <w:szCs w:val="21"/>
              </w:rPr>
              <w:t>万份</w:t>
            </w:r>
          </w:p>
        </w:tc>
        <w:tc>
          <w:tcPr>
            <w:tcW w:w="1175" w:type="pct"/>
            <w:vAlign w:val="center"/>
          </w:tcPr>
          <w:p w14:paraId="7408F8E9" w14:textId="77777777" w:rsidR="004B2B9D" w:rsidRDefault="004D316F">
            <w:pPr>
              <w:snapToGrid w:val="0"/>
              <w:spacing w:line="460" w:lineRule="atLeast"/>
              <w:jc w:val="center"/>
              <w:rPr>
                <w:rFonts w:ascii="彩虹粗仿宋" w:eastAsia="彩虹粗仿宋" w:hAnsi="彩虹粗仿宋" w:cs="彩虹粗仿宋"/>
                <w:szCs w:val="21"/>
              </w:rPr>
            </w:pPr>
            <w:r>
              <w:rPr>
                <w:rFonts w:ascii="彩虹粗仿宋" w:eastAsia="彩虹粗仿宋" w:hAnsi="彩虹粗仿宋" w:cs="彩虹粗仿宋" w:hint="eastAsia"/>
                <w:szCs w:val="21"/>
              </w:rPr>
              <w:t>2026</w:t>
            </w:r>
            <w:r>
              <w:rPr>
                <w:rFonts w:ascii="彩虹粗仿宋" w:eastAsia="彩虹粗仿宋" w:hAnsi="彩虹粗仿宋" w:cs="彩虹粗仿宋" w:hint="eastAsia"/>
                <w:szCs w:val="21"/>
              </w:rPr>
              <w:t>年</w:t>
            </w:r>
            <w:r>
              <w:rPr>
                <w:rFonts w:ascii="彩虹粗仿宋" w:eastAsia="彩虹粗仿宋" w:hAnsi="彩虹粗仿宋" w:cs="彩虹粗仿宋" w:hint="eastAsia"/>
                <w:szCs w:val="21"/>
              </w:rPr>
              <w:t>6</w:t>
            </w:r>
            <w:r>
              <w:rPr>
                <w:rFonts w:ascii="彩虹粗仿宋" w:eastAsia="彩虹粗仿宋" w:hAnsi="彩虹粗仿宋" w:cs="彩虹粗仿宋" w:hint="eastAsia"/>
                <w:szCs w:val="21"/>
              </w:rPr>
              <w:t>月</w:t>
            </w:r>
            <w:r>
              <w:rPr>
                <w:rFonts w:ascii="彩虹粗仿宋" w:eastAsia="彩虹粗仿宋" w:hAnsi="彩虹粗仿宋" w:cs="彩虹粗仿宋" w:hint="eastAsia"/>
                <w:szCs w:val="21"/>
              </w:rPr>
              <w:t>24</w:t>
            </w:r>
            <w:r>
              <w:rPr>
                <w:rFonts w:ascii="彩虹粗仿宋" w:eastAsia="彩虹粗仿宋" w:hAnsi="彩虹粗仿宋" w:cs="彩虹粗仿宋" w:hint="eastAsia"/>
                <w:szCs w:val="21"/>
              </w:rPr>
              <w:t>日</w:t>
            </w:r>
          </w:p>
        </w:tc>
      </w:tr>
    </w:tbl>
    <w:p w14:paraId="498D83EB" w14:textId="77777777" w:rsidR="004B2B9D" w:rsidRDefault="004B2B9D">
      <w:pPr>
        <w:pStyle w:val="a3"/>
        <w:spacing w:before="0" w:beforeAutospacing="0" w:after="0" w:afterAutospacing="0" w:line="360" w:lineRule="auto"/>
        <w:rPr>
          <w:rFonts w:ascii="彩虹粗仿宋" w:eastAsia="彩虹粗仿宋" w:hAnsi="微软雅黑"/>
          <w:color w:val="333333"/>
          <w:sz w:val="32"/>
          <w:szCs w:val="32"/>
        </w:rPr>
      </w:pPr>
    </w:p>
    <w:p w14:paraId="53A711BD" w14:textId="77777777" w:rsidR="004B2B9D" w:rsidRDefault="004D316F">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1E2ADF15" w14:textId="77777777" w:rsidR="004B2B9D" w:rsidRDefault="004D316F">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建信理财有限责任公司将本着勤勉尽职的原则持续为您提供专业化理财服务。</w:t>
      </w:r>
    </w:p>
    <w:p w14:paraId="6DBCE29F" w14:textId="77777777" w:rsidR="004B2B9D" w:rsidRDefault="004D316F">
      <w:pPr>
        <w:ind w:firstLineChars="202" w:firstLine="646"/>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024EDE3C" w14:textId="77777777" w:rsidR="004B2B9D" w:rsidRDefault="004B2B9D">
      <w:pPr>
        <w:ind w:firstLineChars="202" w:firstLine="646"/>
        <w:rPr>
          <w:rFonts w:ascii="彩虹粗仿宋" w:eastAsia="彩虹粗仿宋" w:hAnsi="微软雅黑" w:cs="宋体"/>
          <w:color w:val="333333"/>
          <w:kern w:val="0"/>
          <w:sz w:val="32"/>
          <w:szCs w:val="32"/>
        </w:rPr>
      </w:pPr>
    </w:p>
    <w:p w14:paraId="26B049A3" w14:textId="77777777" w:rsidR="004B2B9D" w:rsidRDefault="004D316F">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5405C1A4" w14:textId="77777777" w:rsidR="004B2B9D" w:rsidRDefault="004D316F">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6</w:t>
      </w:r>
      <w:r>
        <w:rPr>
          <w:rFonts w:ascii="彩虹粗仿宋" w:eastAsia="彩虹粗仿宋" w:hAnsi="微软雅黑" w:cs="宋体"/>
          <w:color w:val="333333"/>
          <w:kern w:val="0"/>
          <w:sz w:val="32"/>
          <w:szCs w:val="32"/>
        </w:rPr>
        <w:t>月</w:t>
      </w:r>
      <w:r>
        <w:rPr>
          <w:rFonts w:ascii="彩虹粗仿宋" w:eastAsia="彩虹粗仿宋" w:hAnsi="微软雅黑" w:cs="宋体" w:hint="eastAsia"/>
          <w:color w:val="333333"/>
          <w:kern w:val="0"/>
          <w:sz w:val="32"/>
          <w:szCs w:val="32"/>
        </w:rPr>
        <w:t>23</w:t>
      </w:r>
      <w:r>
        <w:rPr>
          <w:rFonts w:ascii="彩虹粗仿宋" w:eastAsia="彩虹粗仿宋" w:hAnsi="微软雅黑" w:cs="宋体"/>
          <w:color w:val="333333"/>
          <w:kern w:val="0"/>
          <w:sz w:val="32"/>
          <w:szCs w:val="32"/>
        </w:rPr>
        <w:t>日</w:t>
      </w:r>
    </w:p>
    <w:p w14:paraId="0A8B54E7" w14:textId="77777777" w:rsidR="004B2B9D" w:rsidRDefault="004B2B9D"/>
    <w:sectPr w:rsidR="004B2B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DA"/>
    <w:rsid w:val="00300134"/>
    <w:rsid w:val="00362864"/>
    <w:rsid w:val="00422983"/>
    <w:rsid w:val="004B2B9D"/>
    <w:rsid w:val="004D316F"/>
    <w:rsid w:val="008352D1"/>
    <w:rsid w:val="009029DA"/>
    <w:rsid w:val="02A855DF"/>
    <w:rsid w:val="05BC043C"/>
    <w:rsid w:val="0A0360DD"/>
    <w:rsid w:val="0F214A20"/>
    <w:rsid w:val="134358DA"/>
    <w:rsid w:val="142D0FD0"/>
    <w:rsid w:val="193058E6"/>
    <w:rsid w:val="278E1482"/>
    <w:rsid w:val="34B232D3"/>
    <w:rsid w:val="36C16ACA"/>
    <w:rsid w:val="414B67C3"/>
    <w:rsid w:val="41EE4ADF"/>
    <w:rsid w:val="425A5A76"/>
    <w:rsid w:val="4F9E1B94"/>
    <w:rsid w:val="56C3456B"/>
    <w:rsid w:val="5D865293"/>
    <w:rsid w:val="71915F81"/>
    <w:rsid w:val="79C9236D"/>
    <w:rsid w:val="7AFF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D5D6E"/>
  <w15:docId w15:val="{E617E8CD-F5E9-48E1-ABAE-065B506D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4</cp:revision>
  <dcterms:created xsi:type="dcterms:W3CDTF">2026-05-12T01:44:00Z</dcterms:created>
  <dcterms:modified xsi:type="dcterms:W3CDTF">2026-06-23T06:43:00Z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909D355D215C44C48CE560430FBF99AA_12</vt:lpwstr>
  </property>
</Properties>
</file>