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建信理财机构专享嘉鑫固收类封闭式产品2026年第207期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bookmarkEnd w:id="0"/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建信理财机构专享嘉鑫固收类封闭式产品2026年第207期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tbl>
      <w:tblPr>
        <w:tblStyle w:val="10"/>
        <w:tblW w:w="12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1890"/>
        <w:gridCol w:w="1890"/>
        <w:gridCol w:w="2070"/>
        <w:gridCol w:w="1196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60239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建信理财机构专享嘉鑫固收类封闭式产品2026年第207期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Z7000726000820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3AB3C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0.10%/年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24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5E30BD4"/>
    <w:rsid w:val="094D1227"/>
    <w:rsid w:val="0DCD3739"/>
    <w:rsid w:val="0F9B19E8"/>
    <w:rsid w:val="1168071F"/>
    <w:rsid w:val="12FD02F8"/>
    <w:rsid w:val="157574B5"/>
    <w:rsid w:val="178570A5"/>
    <w:rsid w:val="18180979"/>
    <w:rsid w:val="18481362"/>
    <w:rsid w:val="18A60FBA"/>
    <w:rsid w:val="1ADD75B6"/>
    <w:rsid w:val="1C46139B"/>
    <w:rsid w:val="1E1A4548"/>
    <w:rsid w:val="1EE73068"/>
    <w:rsid w:val="2338132F"/>
    <w:rsid w:val="273E4AD6"/>
    <w:rsid w:val="2B7A08B3"/>
    <w:rsid w:val="2D891BE3"/>
    <w:rsid w:val="2FB57F1D"/>
    <w:rsid w:val="309E44F4"/>
    <w:rsid w:val="362941F8"/>
    <w:rsid w:val="3F783A90"/>
    <w:rsid w:val="42EC00D8"/>
    <w:rsid w:val="452C1FBC"/>
    <w:rsid w:val="49C86F0F"/>
    <w:rsid w:val="4B475C70"/>
    <w:rsid w:val="4C0561E6"/>
    <w:rsid w:val="4E7C24EF"/>
    <w:rsid w:val="55BE697C"/>
    <w:rsid w:val="5E612DA7"/>
    <w:rsid w:val="60664397"/>
    <w:rsid w:val="63874CE8"/>
    <w:rsid w:val="64F75096"/>
    <w:rsid w:val="65A7048F"/>
    <w:rsid w:val="682A20B9"/>
    <w:rsid w:val="695834E1"/>
    <w:rsid w:val="69705011"/>
    <w:rsid w:val="6EE23B96"/>
    <w:rsid w:val="77553199"/>
    <w:rsid w:val="7BC06042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9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2026-06-18T03:30:15Z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74EC2814663E4049B6B4C41D5F0B6749_13</vt:lpwstr>
  </property>
</Properties>
</file>