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4982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建信理财建信宝现金管理类产品43号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p w14:paraId="28326402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1E365DC5">
      <w:pPr>
        <w:pStyle w:val="8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建信理财建信宝现金管理类产品43号</w:t>
      </w:r>
      <w:r>
        <w:rPr>
          <w:rFonts w:hint="eastAsia" w:cs="Arial"/>
          <w:color w:val="000000"/>
          <w:sz w:val="21"/>
          <w:szCs w:val="21"/>
          <w:highlight w:val="none"/>
        </w:rPr>
        <w:t>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率</w:t>
      </w:r>
      <w:r>
        <w:rPr>
          <w:rFonts w:hint="eastAsia" w:cs="Arial"/>
          <w:color w:val="000000"/>
          <w:sz w:val="21"/>
          <w:szCs w:val="21"/>
          <w:highlight w:val="none"/>
        </w:rPr>
        <w:t>优惠，具体内容如下：</w:t>
      </w:r>
    </w:p>
    <w:tbl>
      <w:tblPr>
        <w:tblStyle w:val="10"/>
        <w:tblW w:w="12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  <w:gridCol w:w="1890"/>
        <w:gridCol w:w="1890"/>
        <w:gridCol w:w="2070"/>
        <w:gridCol w:w="1196"/>
        <w:gridCol w:w="1196"/>
      </w:tblGrid>
      <w:tr w14:paraId="68DF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180B16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91F96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9D2E1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0C8AD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96" w:type="dxa"/>
            <w:vAlign w:val="center"/>
          </w:tcPr>
          <w:p w14:paraId="460239F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优惠前</w:t>
            </w:r>
          </w:p>
        </w:tc>
        <w:tc>
          <w:tcPr>
            <w:tcW w:w="1196" w:type="dxa"/>
            <w:vAlign w:val="center"/>
          </w:tcPr>
          <w:p w14:paraId="06DE6D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40B4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360BF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  <w:t>建信理财建信宝现金管理类产品43号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62AB38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Z7000726000454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22B5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CF7A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96" w:type="dxa"/>
            <w:vAlign w:val="center"/>
          </w:tcPr>
          <w:p w14:paraId="3AB3CC8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0.15%/年</w:t>
            </w:r>
          </w:p>
        </w:tc>
        <w:tc>
          <w:tcPr>
            <w:tcW w:w="1196" w:type="dxa"/>
            <w:vAlign w:val="center"/>
          </w:tcPr>
          <w:p w14:paraId="0ED7E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55CFBFD5">
      <w:pPr>
        <w:pStyle w:val="8"/>
        <w:snapToGrid w:val="0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费率恢复至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本次优惠前的</w:t>
      </w:r>
      <w:r>
        <w:rPr>
          <w:rFonts w:hint="eastAsia" w:cs="Arial"/>
          <w:color w:val="000000"/>
          <w:sz w:val="21"/>
          <w:szCs w:val="21"/>
          <w:highlight w:val="none"/>
        </w:rPr>
        <w:t>费率水平。</w:t>
      </w:r>
    </w:p>
    <w:p w14:paraId="0F1F3908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696A7196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1CA8177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1DE780C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bookmarkStart w:id="0" w:name="_GoBack"/>
      <w:bookmarkEnd w:id="0"/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29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19B6562"/>
    <w:rsid w:val="02DC3C1A"/>
    <w:rsid w:val="05E30BD4"/>
    <w:rsid w:val="094D1227"/>
    <w:rsid w:val="0A3E758E"/>
    <w:rsid w:val="0DCD3739"/>
    <w:rsid w:val="1168071F"/>
    <w:rsid w:val="12FD02F8"/>
    <w:rsid w:val="155919C1"/>
    <w:rsid w:val="157574B5"/>
    <w:rsid w:val="178570A5"/>
    <w:rsid w:val="18180979"/>
    <w:rsid w:val="18481362"/>
    <w:rsid w:val="18A60FBA"/>
    <w:rsid w:val="1ADD75B6"/>
    <w:rsid w:val="1E1A4548"/>
    <w:rsid w:val="1EE73068"/>
    <w:rsid w:val="2338132F"/>
    <w:rsid w:val="273E4AD6"/>
    <w:rsid w:val="2B7A08B3"/>
    <w:rsid w:val="2D891BE3"/>
    <w:rsid w:val="309E44F4"/>
    <w:rsid w:val="362941F8"/>
    <w:rsid w:val="3F783A90"/>
    <w:rsid w:val="42EC00D8"/>
    <w:rsid w:val="49C86F0F"/>
    <w:rsid w:val="4B475C70"/>
    <w:rsid w:val="4C0561E6"/>
    <w:rsid w:val="4E7C24EF"/>
    <w:rsid w:val="55BE697C"/>
    <w:rsid w:val="5E612DA7"/>
    <w:rsid w:val="63874CE8"/>
    <w:rsid w:val="64F75096"/>
    <w:rsid w:val="65A7048F"/>
    <w:rsid w:val="682A20B9"/>
    <w:rsid w:val="695834E1"/>
    <w:rsid w:val="69705011"/>
    <w:rsid w:val="6EE23B96"/>
    <w:rsid w:val="77553199"/>
    <w:rsid w:val="7D35722D"/>
    <w:rsid w:val="7D570176"/>
    <w:rsid w:val="7F2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0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2026-06-24T07:52:26Z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01E0F0B26AAE43AC8BBBC2113C558E26_13</vt:lpwstr>
  </property>
</Properties>
</file>