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建信理财龙宝现金管理类产品165号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1E365DC5">
      <w:pPr>
        <w:pStyle w:val="8"/>
        <w:snapToGrid w:val="0"/>
        <w:spacing w:line="460" w:lineRule="atLeast"/>
        <w:ind w:left="420" w:hanging="420" w:hangingChars="200"/>
        <w:rPr>
          <w:rFonts w:hint="default" w:eastAsia="宋体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建信理财龙宝现金管理类产品165号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一、销售费率</w:t>
      </w:r>
    </w:p>
    <w:tbl>
      <w:tblPr>
        <w:tblStyle w:val="10"/>
        <w:tblW w:w="13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3060"/>
        <w:gridCol w:w="1920"/>
        <w:gridCol w:w="2075"/>
        <w:gridCol w:w="1240"/>
        <w:gridCol w:w="1240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240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240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建信理财龙宝现金管理类产品165号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4A6E8C7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Z7000726000948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40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0.15%/年</w:t>
            </w:r>
          </w:p>
        </w:tc>
        <w:tc>
          <w:tcPr>
            <w:tcW w:w="1240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0FE98337">
      <w:pPr>
        <w:pStyle w:val="8"/>
        <w:snapToGrid w:val="0"/>
        <w:spacing w:line="460" w:lineRule="atLeast"/>
        <w:rPr>
          <w:rFonts w:hint="default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二、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管理费率</w:t>
      </w:r>
    </w:p>
    <w:tbl>
      <w:tblPr>
        <w:tblStyle w:val="10"/>
        <w:tblW w:w="13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3055"/>
        <w:gridCol w:w="1923"/>
        <w:gridCol w:w="2106"/>
        <w:gridCol w:w="1217"/>
        <w:gridCol w:w="1217"/>
      </w:tblGrid>
      <w:tr w14:paraId="256B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3939" w:type="dxa"/>
            <w:shd w:val="clear" w:color="auto" w:fill="auto"/>
            <w:vAlign w:val="center"/>
          </w:tcPr>
          <w:p w14:paraId="37B4F4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B4151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89154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FA3D4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217" w:type="dxa"/>
            <w:vAlign w:val="center"/>
          </w:tcPr>
          <w:p w14:paraId="568C79E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217" w:type="dxa"/>
            <w:vAlign w:val="center"/>
          </w:tcPr>
          <w:p w14:paraId="3B3D47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76CD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939" w:type="dxa"/>
            <w:vMerge w:val="restart"/>
            <w:shd w:val="clear" w:color="auto" w:fill="auto"/>
            <w:vAlign w:val="center"/>
          </w:tcPr>
          <w:p w14:paraId="169541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建信理财龙宝现金管理类产品165号</w:t>
            </w:r>
          </w:p>
        </w:tc>
        <w:tc>
          <w:tcPr>
            <w:tcW w:w="3055" w:type="dxa"/>
            <w:vMerge w:val="restart"/>
            <w:shd w:val="clear" w:color="auto" w:fill="auto"/>
            <w:vAlign w:val="center"/>
          </w:tcPr>
          <w:p w14:paraId="5A0E2C79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Z7000726000948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E2485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C22A6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17" w:type="dxa"/>
            <w:vAlign w:val="center"/>
          </w:tcPr>
          <w:p w14:paraId="11C1808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0.15%/年</w:t>
            </w:r>
          </w:p>
        </w:tc>
        <w:tc>
          <w:tcPr>
            <w:tcW w:w="1217" w:type="dxa"/>
            <w:vAlign w:val="center"/>
          </w:tcPr>
          <w:p w14:paraId="228299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755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939" w:type="dxa"/>
            <w:vMerge w:val="continue"/>
            <w:tcBorders/>
            <w:shd w:val="clear" w:color="auto" w:fill="auto"/>
            <w:vAlign w:val="center"/>
          </w:tcPr>
          <w:p w14:paraId="0351077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055" w:type="dxa"/>
            <w:vMerge w:val="continue"/>
            <w:tcBorders/>
            <w:shd w:val="clear" w:color="auto" w:fill="auto"/>
            <w:vAlign w:val="center"/>
          </w:tcPr>
          <w:p w14:paraId="5AC8594B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F5587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0348F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17" w:type="dxa"/>
            <w:shd w:val="clear"/>
            <w:vAlign w:val="center"/>
          </w:tcPr>
          <w:p w14:paraId="3DC21B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0.15%/年</w:t>
            </w:r>
          </w:p>
        </w:tc>
        <w:tc>
          <w:tcPr>
            <w:tcW w:w="1217" w:type="dxa"/>
            <w:shd w:val="clear"/>
            <w:vAlign w:val="center"/>
          </w:tcPr>
          <w:p w14:paraId="43D6C3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96A7196">
      <w:pPr>
        <w:pStyle w:val="8"/>
        <w:snapToGrid w:val="0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29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A3E758E"/>
    <w:rsid w:val="0D3D2EB2"/>
    <w:rsid w:val="0DCD3739"/>
    <w:rsid w:val="1168071F"/>
    <w:rsid w:val="12FD02F8"/>
    <w:rsid w:val="157574B5"/>
    <w:rsid w:val="178570A5"/>
    <w:rsid w:val="18180979"/>
    <w:rsid w:val="18481362"/>
    <w:rsid w:val="18A60FBA"/>
    <w:rsid w:val="1ADD75B6"/>
    <w:rsid w:val="1E1A4548"/>
    <w:rsid w:val="1EE73068"/>
    <w:rsid w:val="2338132F"/>
    <w:rsid w:val="273E4AD6"/>
    <w:rsid w:val="2B7A08B3"/>
    <w:rsid w:val="2D891BE3"/>
    <w:rsid w:val="309E44F4"/>
    <w:rsid w:val="362941F8"/>
    <w:rsid w:val="38E429DD"/>
    <w:rsid w:val="3F783A90"/>
    <w:rsid w:val="42EC00D8"/>
    <w:rsid w:val="49C86F0F"/>
    <w:rsid w:val="4B475C70"/>
    <w:rsid w:val="4C0561E6"/>
    <w:rsid w:val="4E7C24EF"/>
    <w:rsid w:val="52067B92"/>
    <w:rsid w:val="55BE697C"/>
    <w:rsid w:val="5E612DA7"/>
    <w:rsid w:val="63874CE8"/>
    <w:rsid w:val="64F75096"/>
    <w:rsid w:val="65A7048F"/>
    <w:rsid w:val="682A20B9"/>
    <w:rsid w:val="695834E1"/>
    <w:rsid w:val="69705011"/>
    <w:rsid w:val="6EE23B96"/>
    <w:rsid w:val="77553199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2026-06-24T07:56:05Z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F0462127F20542ABA57668BA2535E00D_13</vt:lpwstr>
  </property>
</Properties>
</file>