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建信理财机构专享嘉鑫固收类封闭式产品2026年第337期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建信理财机构专享嘉鑫固收类封闭式产品2026年第337期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建信理财机构专享嘉鑫固收类封闭式产品2026年第337期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Z7000726001577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9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DCD3739"/>
    <w:rsid w:val="0F9B19E8"/>
    <w:rsid w:val="1168071F"/>
    <w:rsid w:val="12FD02F8"/>
    <w:rsid w:val="157574B5"/>
    <w:rsid w:val="178570A5"/>
    <w:rsid w:val="18180979"/>
    <w:rsid w:val="18481362"/>
    <w:rsid w:val="18A60FBA"/>
    <w:rsid w:val="1ADD75B6"/>
    <w:rsid w:val="1C46139B"/>
    <w:rsid w:val="1E1A4548"/>
    <w:rsid w:val="1EE73068"/>
    <w:rsid w:val="2338132F"/>
    <w:rsid w:val="273E4AD6"/>
    <w:rsid w:val="2B7A08B3"/>
    <w:rsid w:val="2D891BE3"/>
    <w:rsid w:val="2FB57F1D"/>
    <w:rsid w:val="309E44F4"/>
    <w:rsid w:val="362941F8"/>
    <w:rsid w:val="37AA0E6F"/>
    <w:rsid w:val="39D258BB"/>
    <w:rsid w:val="3F783A90"/>
    <w:rsid w:val="42EC00D8"/>
    <w:rsid w:val="452C1FBC"/>
    <w:rsid w:val="49C86F0F"/>
    <w:rsid w:val="4B475C70"/>
    <w:rsid w:val="4C0561E6"/>
    <w:rsid w:val="4E7C24EF"/>
    <w:rsid w:val="55BE697C"/>
    <w:rsid w:val="58782E8F"/>
    <w:rsid w:val="5E612DA7"/>
    <w:rsid w:val="60664397"/>
    <w:rsid w:val="63874CE8"/>
    <w:rsid w:val="64F75096"/>
    <w:rsid w:val="65A7048F"/>
    <w:rsid w:val="682A20B9"/>
    <w:rsid w:val="695834E1"/>
    <w:rsid w:val="69705011"/>
    <w:rsid w:val="6EE23B96"/>
    <w:rsid w:val="77553199"/>
    <w:rsid w:val="7BC06042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13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2026-07-08T00:56:18Z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4B04084328594D48B7CE35507F0FC893_13</vt:lpwstr>
  </property>
</Properties>
</file>