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AF6CC" w14:textId="77777777" w:rsidR="00F14B05" w:rsidRDefault="001F25DD">
      <w:pPr>
        <w:pStyle w:val="3"/>
        <w:jc w:val="center"/>
        <w:rPr>
          <w:rFonts w:ascii="彩虹粗仿宋" w:eastAsia="彩虹粗仿宋" w:hAnsi="微软雅黑" w:cs="宋体"/>
          <w:color w:val="333333"/>
          <w:kern w:val="0"/>
          <w:szCs w:val="32"/>
        </w:rPr>
      </w:pPr>
      <w:r>
        <w:rPr>
          <w:rFonts w:ascii="彩虹粗仿宋" w:eastAsia="彩虹粗仿宋" w:hAnsi="彩虹粗仿宋" w:cs="彩虹粗仿宋" w:hint="eastAsia"/>
          <w:b w:val="0"/>
          <w:bCs/>
          <w:sz w:val="36"/>
          <w:szCs w:val="36"/>
        </w:rPr>
        <w:t>关于建信理财部分产品管理费率优惠的公告</w:t>
      </w:r>
    </w:p>
    <w:p w14:paraId="29086F39" w14:textId="77777777" w:rsidR="00F14B05" w:rsidRDefault="00F14B05">
      <w:pPr>
        <w:jc w:val="center"/>
        <w:rPr>
          <w:rFonts w:ascii="彩虹粗仿宋" w:eastAsia="彩虹粗仿宋" w:hAnsi="微软雅黑" w:cs="宋体"/>
          <w:color w:val="333333"/>
          <w:kern w:val="0"/>
          <w:sz w:val="32"/>
          <w:szCs w:val="32"/>
        </w:rPr>
      </w:pPr>
    </w:p>
    <w:p w14:paraId="1A41591D" w14:textId="77777777" w:rsidR="00F14B05" w:rsidRDefault="001F25DD">
      <w:pPr>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尊敬的投资者：</w:t>
      </w:r>
    </w:p>
    <w:p w14:paraId="3B2FBF9B" w14:textId="77777777" w:rsidR="00F14B05" w:rsidRDefault="001F25DD">
      <w:pPr>
        <w:pStyle w:val="a3"/>
        <w:snapToGrid w:val="0"/>
        <w:spacing w:line="360" w:lineRule="auto"/>
        <w:ind w:firstLineChars="200" w:firstLine="640"/>
        <w:rPr>
          <w:rFonts w:ascii="彩虹粗仿宋" w:eastAsia="彩虹粗仿宋" w:hAnsi="微软雅黑"/>
          <w:color w:val="333333"/>
          <w:sz w:val="32"/>
          <w:szCs w:val="32"/>
        </w:rPr>
      </w:pPr>
      <w:r>
        <w:rPr>
          <w:rFonts w:ascii="彩虹粗仿宋" w:eastAsia="彩虹粗仿宋" w:hAnsi="微软雅黑" w:hint="eastAsia"/>
          <w:color w:val="333333"/>
          <w:sz w:val="32"/>
          <w:szCs w:val="32"/>
        </w:rPr>
        <w:t>为更好地为客户提供投资理财服务，建信理财有限责任公司拟对以下产品进行费率优惠，优惠结束时间以后续公告为准，具体内容如下：</w:t>
      </w:r>
    </w:p>
    <w:tbl>
      <w:tblPr>
        <w:tblStyle w:val="a4"/>
        <w:tblW w:w="5110" w:type="pct"/>
        <w:jc w:val="center"/>
        <w:tblLayout w:type="fixed"/>
        <w:tblLook w:val="04A0" w:firstRow="1" w:lastRow="0" w:firstColumn="1" w:lastColumn="0" w:noHBand="0" w:noVBand="1"/>
      </w:tblPr>
      <w:tblGrid>
        <w:gridCol w:w="3110"/>
        <w:gridCol w:w="1950"/>
        <w:gridCol w:w="993"/>
        <w:gridCol w:w="972"/>
        <w:gridCol w:w="1684"/>
      </w:tblGrid>
      <w:tr w:rsidR="00F14B05" w14:paraId="3299AEB9" w14:textId="77777777">
        <w:trPr>
          <w:trHeight w:val="403"/>
          <w:jc w:val="center"/>
        </w:trPr>
        <w:tc>
          <w:tcPr>
            <w:tcW w:w="1784" w:type="pct"/>
            <w:vMerge w:val="restart"/>
            <w:vAlign w:val="center"/>
          </w:tcPr>
          <w:p w14:paraId="246F04F2" w14:textId="77777777" w:rsidR="00F14B05" w:rsidRDefault="001F25DD">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产品名称</w:t>
            </w:r>
          </w:p>
        </w:tc>
        <w:tc>
          <w:tcPr>
            <w:tcW w:w="1119" w:type="pct"/>
            <w:vMerge w:val="restart"/>
            <w:vAlign w:val="center"/>
          </w:tcPr>
          <w:p w14:paraId="521D88E9" w14:textId="77777777" w:rsidR="00F14B05" w:rsidRDefault="001F25DD">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全国银行业理财信息登记系统编号</w:t>
            </w:r>
          </w:p>
        </w:tc>
        <w:tc>
          <w:tcPr>
            <w:tcW w:w="1128" w:type="pct"/>
            <w:gridSpan w:val="2"/>
            <w:vAlign w:val="center"/>
          </w:tcPr>
          <w:p w14:paraId="521A3A0B" w14:textId="77777777" w:rsidR="00F14B05" w:rsidRDefault="001F25DD">
            <w:pPr>
              <w:autoSpaceDE w:val="0"/>
              <w:autoSpaceDN w:val="0"/>
              <w:adjustRightInd w:val="0"/>
              <w:jc w:val="center"/>
              <w:rPr>
                <w:rFonts w:ascii="彩虹粗仿宋" w:eastAsia="彩虹粗仿宋"/>
                <w:szCs w:val="21"/>
              </w:rPr>
            </w:pPr>
            <w:r>
              <w:rPr>
                <w:rFonts w:ascii="彩虹粗仿宋" w:eastAsia="彩虹粗仿宋" w:hint="eastAsia"/>
                <w:szCs w:val="21"/>
              </w:rPr>
              <w:t>管理费率（年化）</w:t>
            </w:r>
          </w:p>
        </w:tc>
        <w:tc>
          <w:tcPr>
            <w:tcW w:w="967" w:type="pct"/>
            <w:vMerge w:val="restart"/>
            <w:vAlign w:val="center"/>
          </w:tcPr>
          <w:p w14:paraId="5331AB4F" w14:textId="77777777" w:rsidR="00F14B05" w:rsidRDefault="001F25DD">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优惠起始日（含）</w:t>
            </w:r>
          </w:p>
        </w:tc>
      </w:tr>
      <w:tr w:rsidR="00F14B05" w14:paraId="592246B0" w14:textId="77777777">
        <w:trPr>
          <w:trHeight w:val="403"/>
          <w:jc w:val="center"/>
        </w:trPr>
        <w:tc>
          <w:tcPr>
            <w:tcW w:w="1784" w:type="pct"/>
            <w:vMerge/>
            <w:vAlign w:val="center"/>
          </w:tcPr>
          <w:p w14:paraId="4CF2CB2E" w14:textId="77777777" w:rsidR="00F14B05" w:rsidRDefault="00F14B05">
            <w:pPr>
              <w:autoSpaceDE w:val="0"/>
              <w:autoSpaceDN w:val="0"/>
              <w:adjustRightInd w:val="0"/>
              <w:jc w:val="center"/>
            </w:pPr>
          </w:p>
        </w:tc>
        <w:tc>
          <w:tcPr>
            <w:tcW w:w="1119" w:type="pct"/>
            <w:vMerge/>
            <w:vAlign w:val="center"/>
          </w:tcPr>
          <w:p w14:paraId="6B3E051E" w14:textId="77777777" w:rsidR="00F14B05" w:rsidRDefault="00F14B05">
            <w:pPr>
              <w:autoSpaceDE w:val="0"/>
              <w:autoSpaceDN w:val="0"/>
              <w:adjustRightInd w:val="0"/>
              <w:jc w:val="center"/>
            </w:pPr>
          </w:p>
        </w:tc>
        <w:tc>
          <w:tcPr>
            <w:tcW w:w="570" w:type="pct"/>
            <w:vAlign w:val="center"/>
          </w:tcPr>
          <w:p w14:paraId="6BD0A268" w14:textId="77777777" w:rsidR="00F14B05" w:rsidRDefault="001F25DD">
            <w:pPr>
              <w:autoSpaceDE w:val="0"/>
              <w:autoSpaceDN w:val="0"/>
              <w:adjustRightInd w:val="0"/>
              <w:jc w:val="center"/>
              <w:rPr>
                <w:rFonts w:ascii="彩虹粗仿宋" w:eastAsia="彩虹粗仿宋"/>
                <w:szCs w:val="21"/>
              </w:rPr>
            </w:pPr>
            <w:r>
              <w:rPr>
                <w:rFonts w:ascii="彩虹粗仿宋" w:eastAsia="彩虹粗仿宋" w:hint="eastAsia"/>
                <w:szCs w:val="21"/>
              </w:rPr>
              <w:t>优惠前</w:t>
            </w:r>
          </w:p>
        </w:tc>
        <w:tc>
          <w:tcPr>
            <w:tcW w:w="557" w:type="pct"/>
            <w:vAlign w:val="center"/>
          </w:tcPr>
          <w:p w14:paraId="6C53157A" w14:textId="77777777" w:rsidR="00F14B05" w:rsidRDefault="001F25DD">
            <w:pPr>
              <w:autoSpaceDE w:val="0"/>
              <w:autoSpaceDN w:val="0"/>
              <w:adjustRightInd w:val="0"/>
              <w:jc w:val="center"/>
              <w:rPr>
                <w:rFonts w:ascii="彩虹粗仿宋" w:eastAsia="彩虹粗仿宋"/>
                <w:szCs w:val="21"/>
              </w:rPr>
            </w:pPr>
            <w:r>
              <w:rPr>
                <w:rFonts w:ascii="彩虹粗仿宋" w:eastAsia="彩虹粗仿宋" w:hint="eastAsia"/>
                <w:szCs w:val="21"/>
              </w:rPr>
              <w:t>优惠后</w:t>
            </w:r>
          </w:p>
        </w:tc>
        <w:tc>
          <w:tcPr>
            <w:tcW w:w="967" w:type="pct"/>
            <w:vMerge/>
            <w:vAlign w:val="center"/>
          </w:tcPr>
          <w:p w14:paraId="5FCB56AC" w14:textId="77777777" w:rsidR="00F14B05" w:rsidRDefault="00F14B05">
            <w:pPr>
              <w:autoSpaceDE w:val="0"/>
              <w:autoSpaceDN w:val="0"/>
              <w:adjustRightInd w:val="0"/>
              <w:jc w:val="center"/>
              <w:rPr>
                <w:rFonts w:ascii="彩虹粗仿宋" w:eastAsia="彩虹粗仿宋"/>
                <w:szCs w:val="21"/>
              </w:rPr>
            </w:pPr>
          </w:p>
        </w:tc>
      </w:tr>
      <w:tr w:rsidR="00F14B05" w14:paraId="0DC30B7D" w14:textId="77777777">
        <w:trPr>
          <w:jc w:val="center"/>
        </w:trPr>
        <w:tc>
          <w:tcPr>
            <w:tcW w:w="3109" w:type="dxa"/>
            <w:vAlign w:val="center"/>
          </w:tcPr>
          <w:p w14:paraId="4CD0C9B8" w14:textId="77777777" w:rsidR="00F14B05" w:rsidRDefault="001F25DD">
            <w:pPr>
              <w:autoSpaceDE w:val="0"/>
              <w:autoSpaceDN w:val="0"/>
              <w:adjustRightInd w:val="0"/>
              <w:jc w:val="center"/>
              <w:rPr>
                <w:rFonts w:ascii="彩虹粗仿宋" w:eastAsia="彩虹粗仿宋"/>
                <w:szCs w:val="21"/>
              </w:rPr>
            </w:pPr>
            <w:r>
              <w:rPr>
                <w:rFonts w:ascii="彩虹粗仿宋" w:eastAsia="彩虹粗仿宋" w:hint="eastAsia"/>
                <w:szCs w:val="21"/>
              </w:rPr>
              <w:t>建信理财嘉</w:t>
            </w:r>
            <w:proofErr w:type="gramStart"/>
            <w:r>
              <w:rPr>
                <w:rFonts w:ascii="彩虹粗仿宋" w:eastAsia="彩虹粗仿宋" w:hint="eastAsia"/>
                <w:szCs w:val="21"/>
              </w:rPr>
              <w:t>鑫</w:t>
            </w:r>
            <w:proofErr w:type="gramEnd"/>
            <w:r>
              <w:rPr>
                <w:rFonts w:ascii="彩虹粗仿宋" w:eastAsia="彩虹粗仿宋" w:hint="eastAsia"/>
                <w:szCs w:val="21"/>
              </w:rPr>
              <w:t>（稳利）</w:t>
            </w:r>
            <w:proofErr w:type="gramStart"/>
            <w:r>
              <w:rPr>
                <w:rFonts w:ascii="彩虹粗仿宋" w:eastAsia="彩虹粗仿宋" w:hint="eastAsia"/>
                <w:szCs w:val="21"/>
              </w:rPr>
              <w:t>固收类</w:t>
            </w:r>
            <w:proofErr w:type="gramEnd"/>
            <w:r>
              <w:rPr>
                <w:rFonts w:ascii="彩虹粗仿宋" w:eastAsia="彩虹粗仿宋" w:hint="eastAsia"/>
                <w:szCs w:val="21"/>
              </w:rPr>
              <w:t>封闭式产品2026年第192期</w:t>
            </w:r>
          </w:p>
        </w:tc>
        <w:tc>
          <w:tcPr>
            <w:tcW w:w="1119" w:type="pct"/>
            <w:vAlign w:val="center"/>
          </w:tcPr>
          <w:p w14:paraId="00D781DF" w14:textId="77777777" w:rsidR="00F14B05" w:rsidRDefault="001F25DD">
            <w:pPr>
              <w:autoSpaceDE w:val="0"/>
              <w:autoSpaceDN w:val="0"/>
              <w:adjustRightInd w:val="0"/>
              <w:jc w:val="center"/>
              <w:rPr>
                <w:rFonts w:ascii="彩虹粗仿宋" w:eastAsia="彩虹粗仿宋"/>
                <w:szCs w:val="21"/>
              </w:rPr>
            </w:pPr>
            <w:r>
              <w:rPr>
                <w:rFonts w:ascii="彩虹粗仿宋" w:eastAsia="彩虹粗仿宋" w:hint="eastAsia"/>
                <w:szCs w:val="21"/>
              </w:rPr>
              <w:t>Z7000726001601</w:t>
            </w:r>
          </w:p>
        </w:tc>
        <w:tc>
          <w:tcPr>
            <w:tcW w:w="570" w:type="pct"/>
            <w:vAlign w:val="center"/>
          </w:tcPr>
          <w:p w14:paraId="669DFC4F" w14:textId="77777777" w:rsidR="00F14B05" w:rsidRDefault="001F25DD">
            <w:pPr>
              <w:autoSpaceDE w:val="0"/>
              <w:autoSpaceDN w:val="0"/>
              <w:adjustRightInd w:val="0"/>
              <w:jc w:val="center"/>
              <w:rPr>
                <w:rFonts w:ascii="彩虹粗仿宋" w:eastAsia="彩虹粗仿宋"/>
                <w:szCs w:val="21"/>
              </w:rPr>
            </w:pPr>
            <w:r>
              <w:rPr>
                <w:rFonts w:ascii="彩虹粗仿宋" w:eastAsia="彩虹粗仿宋" w:hint="eastAsia"/>
                <w:szCs w:val="21"/>
              </w:rPr>
              <w:t>0.1%</w:t>
            </w:r>
          </w:p>
        </w:tc>
        <w:tc>
          <w:tcPr>
            <w:tcW w:w="557" w:type="pct"/>
            <w:vAlign w:val="center"/>
          </w:tcPr>
          <w:p w14:paraId="2525F0C4" w14:textId="77777777" w:rsidR="00F14B05" w:rsidRDefault="001F25DD">
            <w:pPr>
              <w:autoSpaceDE w:val="0"/>
              <w:autoSpaceDN w:val="0"/>
              <w:adjustRightInd w:val="0"/>
              <w:jc w:val="center"/>
              <w:rPr>
                <w:rFonts w:ascii="彩虹粗仿宋" w:eastAsia="彩虹粗仿宋"/>
                <w:szCs w:val="21"/>
              </w:rPr>
            </w:pPr>
            <w:r>
              <w:rPr>
                <w:rFonts w:ascii="彩虹粗仿宋" w:eastAsia="彩虹粗仿宋" w:hint="eastAsia"/>
                <w:szCs w:val="21"/>
              </w:rPr>
              <w:t>0.01%</w:t>
            </w:r>
          </w:p>
        </w:tc>
        <w:tc>
          <w:tcPr>
            <w:tcW w:w="967" w:type="pct"/>
            <w:vAlign w:val="center"/>
          </w:tcPr>
          <w:p w14:paraId="55E55AA9" w14:textId="77777777" w:rsidR="00F14B05" w:rsidRDefault="001F25DD">
            <w:pPr>
              <w:autoSpaceDE w:val="0"/>
              <w:autoSpaceDN w:val="0"/>
              <w:adjustRightInd w:val="0"/>
              <w:jc w:val="center"/>
              <w:rPr>
                <w:rFonts w:ascii="彩虹粗仿宋" w:eastAsia="彩虹粗仿宋"/>
                <w:szCs w:val="21"/>
              </w:rPr>
            </w:pPr>
            <w:r>
              <w:rPr>
                <w:rFonts w:ascii="彩虹粗仿宋" w:eastAsia="彩虹粗仿宋" w:hint="eastAsia"/>
                <w:szCs w:val="21"/>
              </w:rPr>
              <w:t>2026年7月28日</w:t>
            </w:r>
          </w:p>
        </w:tc>
      </w:tr>
      <w:tr w:rsidR="00F14B05" w14:paraId="6B9609E2" w14:textId="77777777">
        <w:trPr>
          <w:jc w:val="center"/>
        </w:trPr>
        <w:tc>
          <w:tcPr>
            <w:tcW w:w="3109" w:type="dxa"/>
            <w:vAlign w:val="center"/>
          </w:tcPr>
          <w:p w14:paraId="53507BD5" w14:textId="77777777" w:rsidR="00F14B05" w:rsidRDefault="001F25DD">
            <w:pPr>
              <w:autoSpaceDE w:val="0"/>
              <w:autoSpaceDN w:val="0"/>
              <w:adjustRightInd w:val="0"/>
              <w:jc w:val="center"/>
              <w:rPr>
                <w:rFonts w:ascii="彩虹粗仿宋" w:eastAsia="彩虹粗仿宋"/>
                <w:szCs w:val="21"/>
              </w:rPr>
            </w:pPr>
            <w:r>
              <w:rPr>
                <w:rFonts w:ascii="彩虹粗仿宋" w:eastAsia="彩虹粗仿宋" w:hint="eastAsia"/>
                <w:szCs w:val="21"/>
              </w:rPr>
              <w:t>建信理财嘉</w:t>
            </w:r>
            <w:proofErr w:type="gramStart"/>
            <w:r>
              <w:rPr>
                <w:rFonts w:ascii="彩虹粗仿宋" w:eastAsia="彩虹粗仿宋" w:hint="eastAsia"/>
                <w:szCs w:val="21"/>
              </w:rPr>
              <w:t>鑫</w:t>
            </w:r>
            <w:proofErr w:type="gramEnd"/>
            <w:r>
              <w:rPr>
                <w:rFonts w:ascii="彩虹粗仿宋" w:eastAsia="彩虹粗仿宋" w:hint="eastAsia"/>
                <w:szCs w:val="21"/>
              </w:rPr>
              <w:t>（稳利）</w:t>
            </w:r>
            <w:proofErr w:type="gramStart"/>
            <w:r>
              <w:rPr>
                <w:rFonts w:ascii="彩虹粗仿宋" w:eastAsia="彩虹粗仿宋" w:hint="eastAsia"/>
                <w:szCs w:val="21"/>
              </w:rPr>
              <w:t>固收类</w:t>
            </w:r>
            <w:proofErr w:type="gramEnd"/>
            <w:r>
              <w:rPr>
                <w:rFonts w:ascii="彩虹粗仿宋" w:eastAsia="彩虹粗仿宋" w:hint="eastAsia"/>
                <w:szCs w:val="21"/>
              </w:rPr>
              <w:t>封闭式产品2026年第132期</w:t>
            </w:r>
          </w:p>
        </w:tc>
        <w:tc>
          <w:tcPr>
            <w:tcW w:w="1119" w:type="pct"/>
            <w:vAlign w:val="center"/>
          </w:tcPr>
          <w:p w14:paraId="65196E21" w14:textId="77777777" w:rsidR="00F14B05" w:rsidRDefault="001F25DD">
            <w:pPr>
              <w:autoSpaceDE w:val="0"/>
              <w:autoSpaceDN w:val="0"/>
              <w:adjustRightInd w:val="0"/>
              <w:jc w:val="center"/>
              <w:rPr>
                <w:rFonts w:ascii="彩虹粗仿宋" w:eastAsia="彩虹粗仿宋"/>
                <w:szCs w:val="21"/>
              </w:rPr>
            </w:pPr>
            <w:r>
              <w:rPr>
                <w:rFonts w:ascii="彩虹粗仿宋" w:eastAsia="彩虹粗仿宋" w:hint="eastAsia"/>
                <w:szCs w:val="21"/>
              </w:rPr>
              <w:t>Z7000726001557</w:t>
            </w:r>
          </w:p>
        </w:tc>
        <w:tc>
          <w:tcPr>
            <w:tcW w:w="994" w:type="dxa"/>
            <w:vAlign w:val="center"/>
          </w:tcPr>
          <w:p w14:paraId="136A0A8A" w14:textId="77777777" w:rsidR="00F14B05" w:rsidRDefault="001F25DD">
            <w:pPr>
              <w:autoSpaceDE w:val="0"/>
              <w:autoSpaceDN w:val="0"/>
              <w:adjustRightInd w:val="0"/>
              <w:jc w:val="center"/>
              <w:rPr>
                <w:rFonts w:ascii="彩虹粗仿宋" w:eastAsia="彩虹粗仿宋"/>
                <w:szCs w:val="21"/>
              </w:rPr>
            </w:pPr>
            <w:r>
              <w:rPr>
                <w:rFonts w:ascii="彩虹粗仿宋" w:eastAsia="彩虹粗仿宋" w:hint="eastAsia"/>
                <w:szCs w:val="21"/>
              </w:rPr>
              <w:t>0.1%</w:t>
            </w:r>
          </w:p>
        </w:tc>
        <w:tc>
          <w:tcPr>
            <w:tcW w:w="972" w:type="dxa"/>
            <w:vAlign w:val="center"/>
          </w:tcPr>
          <w:p w14:paraId="11632835" w14:textId="77777777" w:rsidR="00F14B05" w:rsidRDefault="001F25DD">
            <w:pPr>
              <w:autoSpaceDE w:val="0"/>
              <w:autoSpaceDN w:val="0"/>
              <w:adjustRightInd w:val="0"/>
              <w:jc w:val="center"/>
              <w:rPr>
                <w:rFonts w:ascii="彩虹粗仿宋" w:eastAsia="彩虹粗仿宋"/>
                <w:szCs w:val="21"/>
              </w:rPr>
            </w:pPr>
            <w:r>
              <w:rPr>
                <w:rFonts w:ascii="彩虹粗仿宋" w:eastAsia="彩虹粗仿宋" w:hint="eastAsia"/>
                <w:szCs w:val="21"/>
              </w:rPr>
              <w:t>0.01%</w:t>
            </w:r>
          </w:p>
        </w:tc>
        <w:tc>
          <w:tcPr>
            <w:tcW w:w="967" w:type="pct"/>
            <w:vAlign w:val="center"/>
          </w:tcPr>
          <w:p w14:paraId="1395A80F" w14:textId="77777777" w:rsidR="00F14B05" w:rsidRDefault="001F25DD">
            <w:pPr>
              <w:autoSpaceDE w:val="0"/>
              <w:autoSpaceDN w:val="0"/>
              <w:adjustRightInd w:val="0"/>
              <w:jc w:val="center"/>
              <w:rPr>
                <w:rFonts w:ascii="彩虹粗仿宋" w:eastAsia="彩虹粗仿宋"/>
                <w:szCs w:val="21"/>
              </w:rPr>
            </w:pPr>
            <w:r>
              <w:rPr>
                <w:rFonts w:ascii="彩虹粗仿宋" w:eastAsia="彩虹粗仿宋" w:hint="eastAsia"/>
                <w:szCs w:val="21"/>
              </w:rPr>
              <w:t>2026年7月28日</w:t>
            </w:r>
          </w:p>
        </w:tc>
      </w:tr>
      <w:tr w:rsidR="00F14B05" w14:paraId="63CCBCC3" w14:textId="77777777">
        <w:trPr>
          <w:jc w:val="center"/>
        </w:trPr>
        <w:tc>
          <w:tcPr>
            <w:tcW w:w="3109" w:type="dxa"/>
            <w:vAlign w:val="center"/>
          </w:tcPr>
          <w:p w14:paraId="09095321" w14:textId="77777777" w:rsidR="00F14B05" w:rsidRDefault="001F25DD">
            <w:pPr>
              <w:autoSpaceDE w:val="0"/>
              <w:autoSpaceDN w:val="0"/>
              <w:adjustRightInd w:val="0"/>
              <w:jc w:val="center"/>
              <w:rPr>
                <w:rFonts w:ascii="彩虹粗仿宋" w:eastAsia="彩虹粗仿宋"/>
                <w:szCs w:val="21"/>
              </w:rPr>
            </w:pPr>
            <w:r>
              <w:rPr>
                <w:rFonts w:ascii="彩虹粗仿宋" w:eastAsia="彩虹粗仿宋" w:hint="eastAsia"/>
                <w:szCs w:val="21"/>
              </w:rPr>
              <w:t>建信理财嘉鑫（稳利）固收类封闭式产品2026年第326期</w:t>
            </w:r>
          </w:p>
        </w:tc>
        <w:tc>
          <w:tcPr>
            <w:tcW w:w="1119" w:type="pct"/>
            <w:vAlign w:val="center"/>
          </w:tcPr>
          <w:p w14:paraId="75237938" w14:textId="77777777" w:rsidR="00F14B05" w:rsidRDefault="001F25DD">
            <w:pPr>
              <w:autoSpaceDE w:val="0"/>
              <w:autoSpaceDN w:val="0"/>
              <w:adjustRightInd w:val="0"/>
              <w:jc w:val="center"/>
              <w:rPr>
                <w:rFonts w:ascii="彩虹粗仿宋" w:eastAsia="彩虹粗仿宋"/>
                <w:szCs w:val="21"/>
              </w:rPr>
            </w:pPr>
            <w:r>
              <w:rPr>
                <w:rFonts w:ascii="彩虹粗仿宋" w:eastAsia="彩虹粗仿宋" w:hint="eastAsia"/>
                <w:szCs w:val="21"/>
              </w:rPr>
              <w:t>Z7000726000369</w:t>
            </w:r>
          </w:p>
        </w:tc>
        <w:tc>
          <w:tcPr>
            <w:tcW w:w="994" w:type="dxa"/>
            <w:vAlign w:val="center"/>
          </w:tcPr>
          <w:p w14:paraId="2F77C807" w14:textId="77777777" w:rsidR="00F14B05" w:rsidRDefault="001F25DD">
            <w:pPr>
              <w:autoSpaceDE w:val="0"/>
              <w:autoSpaceDN w:val="0"/>
              <w:adjustRightInd w:val="0"/>
              <w:jc w:val="center"/>
              <w:rPr>
                <w:rFonts w:ascii="彩虹粗仿宋" w:eastAsia="彩虹粗仿宋"/>
                <w:szCs w:val="21"/>
              </w:rPr>
            </w:pPr>
            <w:r>
              <w:rPr>
                <w:rFonts w:ascii="彩虹粗仿宋" w:eastAsia="彩虹粗仿宋" w:hint="eastAsia"/>
                <w:szCs w:val="21"/>
              </w:rPr>
              <w:t>0.1%</w:t>
            </w:r>
          </w:p>
        </w:tc>
        <w:tc>
          <w:tcPr>
            <w:tcW w:w="972" w:type="dxa"/>
            <w:vAlign w:val="center"/>
          </w:tcPr>
          <w:p w14:paraId="0028858B" w14:textId="77777777" w:rsidR="00F14B05" w:rsidRDefault="001F25DD">
            <w:pPr>
              <w:autoSpaceDE w:val="0"/>
              <w:autoSpaceDN w:val="0"/>
              <w:adjustRightInd w:val="0"/>
              <w:jc w:val="center"/>
              <w:rPr>
                <w:rFonts w:ascii="彩虹粗仿宋" w:eastAsia="彩虹粗仿宋"/>
                <w:szCs w:val="21"/>
              </w:rPr>
            </w:pPr>
            <w:r>
              <w:rPr>
                <w:rFonts w:ascii="彩虹粗仿宋" w:eastAsia="彩虹粗仿宋" w:hint="eastAsia"/>
                <w:szCs w:val="21"/>
              </w:rPr>
              <w:t>0.01%</w:t>
            </w:r>
          </w:p>
        </w:tc>
        <w:tc>
          <w:tcPr>
            <w:tcW w:w="967" w:type="pct"/>
            <w:vAlign w:val="center"/>
          </w:tcPr>
          <w:p w14:paraId="5B8BB72B" w14:textId="77777777" w:rsidR="00F14B05" w:rsidRDefault="001F25DD">
            <w:pPr>
              <w:autoSpaceDE w:val="0"/>
              <w:autoSpaceDN w:val="0"/>
              <w:adjustRightInd w:val="0"/>
              <w:jc w:val="center"/>
              <w:rPr>
                <w:rFonts w:ascii="彩虹粗仿宋" w:eastAsia="彩虹粗仿宋"/>
                <w:szCs w:val="21"/>
              </w:rPr>
            </w:pPr>
            <w:r>
              <w:rPr>
                <w:rFonts w:ascii="彩虹粗仿宋" w:eastAsia="彩虹粗仿宋" w:hint="eastAsia"/>
                <w:szCs w:val="21"/>
              </w:rPr>
              <w:t>2026年7月28日</w:t>
            </w:r>
          </w:p>
        </w:tc>
      </w:tr>
      <w:tr w:rsidR="00F14B05" w14:paraId="5476B10A" w14:textId="77777777">
        <w:trPr>
          <w:jc w:val="center"/>
        </w:trPr>
        <w:tc>
          <w:tcPr>
            <w:tcW w:w="3109" w:type="dxa"/>
            <w:vAlign w:val="center"/>
          </w:tcPr>
          <w:p w14:paraId="713DE18C" w14:textId="77777777" w:rsidR="00F14B05" w:rsidRDefault="001F25DD">
            <w:pPr>
              <w:autoSpaceDE w:val="0"/>
              <w:autoSpaceDN w:val="0"/>
              <w:adjustRightInd w:val="0"/>
              <w:jc w:val="center"/>
              <w:rPr>
                <w:rFonts w:ascii="彩虹粗仿宋" w:eastAsia="彩虹粗仿宋"/>
                <w:szCs w:val="21"/>
              </w:rPr>
            </w:pPr>
            <w:r>
              <w:rPr>
                <w:rFonts w:ascii="彩虹粗仿宋" w:eastAsia="彩虹粗仿宋" w:hint="eastAsia"/>
                <w:szCs w:val="21"/>
              </w:rPr>
              <w:t>建信理财嘉鑫（稳利）固收类封闭式产品2026年第206期</w:t>
            </w:r>
          </w:p>
        </w:tc>
        <w:tc>
          <w:tcPr>
            <w:tcW w:w="1119" w:type="pct"/>
            <w:vAlign w:val="center"/>
          </w:tcPr>
          <w:p w14:paraId="4404349D" w14:textId="77777777" w:rsidR="00F14B05" w:rsidRDefault="001F25DD">
            <w:pPr>
              <w:autoSpaceDE w:val="0"/>
              <w:autoSpaceDN w:val="0"/>
              <w:adjustRightInd w:val="0"/>
              <w:jc w:val="center"/>
              <w:rPr>
                <w:rFonts w:ascii="彩虹粗仿宋" w:eastAsia="彩虹粗仿宋"/>
                <w:szCs w:val="21"/>
              </w:rPr>
            </w:pPr>
            <w:r>
              <w:rPr>
                <w:rFonts w:ascii="彩虹粗仿宋" w:eastAsia="彩虹粗仿宋" w:hint="eastAsia"/>
                <w:szCs w:val="21"/>
              </w:rPr>
              <w:t>Z7000726001573</w:t>
            </w:r>
          </w:p>
        </w:tc>
        <w:tc>
          <w:tcPr>
            <w:tcW w:w="994" w:type="dxa"/>
            <w:vAlign w:val="center"/>
          </w:tcPr>
          <w:p w14:paraId="19AB970F" w14:textId="77777777" w:rsidR="00F14B05" w:rsidRDefault="001F25DD">
            <w:pPr>
              <w:autoSpaceDE w:val="0"/>
              <w:autoSpaceDN w:val="0"/>
              <w:adjustRightInd w:val="0"/>
              <w:jc w:val="center"/>
              <w:rPr>
                <w:rFonts w:ascii="彩虹粗仿宋" w:eastAsia="彩虹粗仿宋"/>
                <w:szCs w:val="21"/>
              </w:rPr>
            </w:pPr>
            <w:r>
              <w:rPr>
                <w:rFonts w:ascii="彩虹粗仿宋" w:eastAsia="彩虹粗仿宋" w:hint="eastAsia"/>
                <w:szCs w:val="21"/>
              </w:rPr>
              <w:t>0.1%</w:t>
            </w:r>
          </w:p>
        </w:tc>
        <w:tc>
          <w:tcPr>
            <w:tcW w:w="972" w:type="dxa"/>
            <w:vAlign w:val="center"/>
          </w:tcPr>
          <w:p w14:paraId="5917C527" w14:textId="77777777" w:rsidR="00F14B05" w:rsidRDefault="001F25DD">
            <w:pPr>
              <w:autoSpaceDE w:val="0"/>
              <w:autoSpaceDN w:val="0"/>
              <w:adjustRightInd w:val="0"/>
              <w:jc w:val="center"/>
              <w:rPr>
                <w:rFonts w:ascii="彩虹粗仿宋" w:eastAsia="彩虹粗仿宋"/>
                <w:szCs w:val="21"/>
              </w:rPr>
            </w:pPr>
            <w:r>
              <w:rPr>
                <w:rFonts w:ascii="彩虹粗仿宋" w:eastAsia="彩虹粗仿宋" w:hint="eastAsia"/>
                <w:szCs w:val="21"/>
              </w:rPr>
              <w:t>0.01%</w:t>
            </w:r>
          </w:p>
        </w:tc>
        <w:tc>
          <w:tcPr>
            <w:tcW w:w="967" w:type="pct"/>
            <w:vAlign w:val="center"/>
          </w:tcPr>
          <w:p w14:paraId="1D6B131E" w14:textId="77777777" w:rsidR="00F14B05" w:rsidRDefault="001F25DD">
            <w:pPr>
              <w:autoSpaceDE w:val="0"/>
              <w:autoSpaceDN w:val="0"/>
              <w:adjustRightInd w:val="0"/>
              <w:jc w:val="center"/>
              <w:rPr>
                <w:rFonts w:ascii="彩虹粗仿宋" w:eastAsia="彩虹粗仿宋"/>
                <w:szCs w:val="21"/>
              </w:rPr>
            </w:pPr>
            <w:r>
              <w:rPr>
                <w:rFonts w:ascii="彩虹粗仿宋" w:eastAsia="彩虹粗仿宋" w:hint="eastAsia"/>
                <w:szCs w:val="21"/>
              </w:rPr>
              <w:t>2026年7月28日</w:t>
            </w:r>
          </w:p>
        </w:tc>
      </w:tr>
    </w:tbl>
    <w:p w14:paraId="7007A37D" w14:textId="77777777" w:rsidR="00F14B05" w:rsidRDefault="001F25DD">
      <w:pPr>
        <w:pStyle w:val="a3"/>
        <w:spacing w:beforeLines="130" w:before="405" w:beforeAutospacing="0" w:after="0" w:afterAutospacing="0" w:line="360" w:lineRule="auto"/>
        <w:ind w:firstLineChars="200" w:firstLine="640"/>
        <w:rPr>
          <w:rFonts w:ascii="彩虹粗仿宋" w:eastAsia="彩虹粗仿宋" w:hAnsi="微软雅黑"/>
          <w:color w:val="333333"/>
          <w:sz w:val="32"/>
          <w:szCs w:val="32"/>
        </w:rPr>
      </w:pPr>
      <w:r>
        <w:rPr>
          <w:rFonts w:ascii="彩虹粗仿宋" w:eastAsia="彩虹粗仿宋" w:hAnsi="微软雅黑" w:hint="eastAsia"/>
          <w:color w:val="333333"/>
          <w:sz w:val="32"/>
          <w:szCs w:val="32"/>
        </w:rPr>
        <w:t>本公告未提及事宜，按原产品说明书和风险揭示书的约定执行。</w:t>
      </w:r>
    </w:p>
    <w:p w14:paraId="76D54DDF" w14:textId="77777777" w:rsidR="00F14B05" w:rsidRDefault="001F25DD">
      <w:pPr>
        <w:pStyle w:val="a3"/>
        <w:spacing w:before="0" w:beforeAutospacing="0" w:after="0" w:afterAutospacing="0" w:line="360" w:lineRule="auto"/>
        <w:ind w:firstLineChars="200" w:firstLine="640"/>
        <w:rPr>
          <w:rFonts w:ascii="彩虹粗仿宋" w:eastAsia="彩虹粗仿宋" w:hAnsi="微软雅黑"/>
          <w:color w:val="333333"/>
          <w:sz w:val="32"/>
          <w:szCs w:val="32"/>
        </w:rPr>
      </w:pPr>
      <w:r>
        <w:rPr>
          <w:rFonts w:ascii="彩虹粗仿宋" w:eastAsia="彩虹粗仿宋" w:hAnsi="微软雅黑"/>
          <w:color w:val="333333"/>
          <w:sz w:val="32"/>
          <w:szCs w:val="32"/>
        </w:rPr>
        <w:t>建信理财有限责任公司将本着勤勉尽职的原则持续为您提供专业化理财服务。</w:t>
      </w:r>
    </w:p>
    <w:p w14:paraId="1AEC125D" w14:textId="77777777" w:rsidR="00F14B05" w:rsidRDefault="001F25DD">
      <w:pPr>
        <w:spacing w:line="360" w:lineRule="auto"/>
        <w:ind w:firstLineChars="200" w:firstLine="640"/>
        <w:rPr>
          <w:rFonts w:ascii="彩虹粗仿宋" w:eastAsia="彩虹粗仿宋" w:hAnsi="微软雅黑" w:cs="宋体"/>
          <w:color w:val="333333"/>
          <w:kern w:val="0"/>
          <w:sz w:val="32"/>
          <w:szCs w:val="32"/>
        </w:rPr>
      </w:pPr>
      <w:r>
        <w:rPr>
          <w:rFonts w:ascii="彩虹粗仿宋" w:eastAsia="彩虹粗仿宋" w:hAnsi="微软雅黑" w:cs="宋体" w:hint="eastAsia"/>
          <w:color w:val="333333"/>
          <w:kern w:val="0"/>
          <w:sz w:val="32"/>
          <w:szCs w:val="32"/>
        </w:rPr>
        <w:t>特此公告。</w:t>
      </w:r>
    </w:p>
    <w:p w14:paraId="42AA50D7" w14:textId="77777777" w:rsidR="00F14B05" w:rsidRDefault="00F14B05">
      <w:pPr>
        <w:ind w:firstLineChars="202" w:firstLine="646"/>
        <w:rPr>
          <w:rFonts w:ascii="彩虹粗仿宋" w:eastAsia="彩虹粗仿宋" w:hAnsi="微软雅黑" w:cs="宋体"/>
          <w:color w:val="333333"/>
          <w:kern w:val="0"/>
          <w:sz w:val="32"/>
          <w:szCs w:val="32"/>
        </w:rPr>
      </w:pPr>
    </w:p>
    <w:p w14:paraId="70194F75" w14:textId="77777777" w:rsidR="00F14B05" w:rsidRDefault="001F25DD">
      <w:pPr>
        <w:ind w:firstLineChars="202" w:firstLine="646"/>
        <w:jc w:val="right"/>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建信理财有限责任公司</w:t>
      </w:r>
    </w:p>
    <w:p w14:paraId="160A27A1" w14:textId="581711E6" w:rsidR="00F14B05" w:rsidRDefault="001F25DD">
      <w:pPr>
        <w:ind w:firstLineChars="202" w:firstLine="646"/>
        <w:jc w:val="right"/>
        <w:rPr>
          <w:rFonts w:ascii="彩虹粗仿宋" w:eastAsia="彩虹粗仿宋" w:hAnsi="微软雅黑" w:cs="宋体"/>
          <w:color w:val="333333"/>
          <w:kern w:val="0"/>
          <w:sz w:val="32"/>
          <w:szCs w:val="32"/>
        </w:rPr>
      </w:pPr>
      <w:r>
        <w:rPr>
          <w:rFonts w:ascii="彩虹粗仿宋" w:eastAsia="彩虹粗仿宋" w:hAnsi="微软雅黑" w:cs="宋体" w:hint="eastAsia"/>
          <w:color w:val="333333"/>
          <w:kern w:val="0"/>
          <w:sz w:val="32"/>
          <w:szCs w:val="32"/>
        </w:rPr>
        <w:t>2026</w:t>
      </w:r>
      <w:r>
        <w:rPr>
          <w:rFonts w:ascii="彩虹粗仿宋" w:eastAsia="彩虹粗仿宋" w:hAnsi="微软雅黑" w:cs="宋体"/>
          <w:color w:val="333333"/>
          <w:kern w:val="0"/>
          <w:sz w:val="32"/>
          <w:szCs w:val="32"/>
        </w:rPr>
        <w:t xml:space="preserve">年 </w:t>
      </w:r>
      <w:r>
        <w:rPr>
          <w:rFonts w:ascii="彩虹粗仿宋" w:eastAsia="彩虹粗仿宋" w:hAnsi="微软雅黑" w:cs="宋体" w:hint="eastAsia"/>
          <w:color w:val="333333"/>
          <w:kern w:val="0"/>
          <w:sz w:val="32"/>
          <w:szCs w:val="32"/>
        </w:rPr>
        <w:t>7</w:t>
      </w:r>
      <w:r>
        <w:rPr>
          <w:rFonts w:ascii="彩虹粗仿宋" w:eastAsia="彩虹粗仿宋" w:hAnsi="微软雅黑" w:cs="宋体"/>
          <w:color w:val="333333"/>
          <w:kern w:val="0"/>
          <w:sz w:val="32"/>
          <w:szCs w:val="32"/>
        </w:rPr>
        <w:t>月</w:t>
      </w:r>
      <w:r w:rsidR="00966AB4">
        <w:rPr>
          <w:rFonts w:ascii="彩虹粗仿宋" w:eastAsia="彩虹粗仿宋" w:hAnsi="微软雅黑" w:cs="宋体"/>
          <w:color w:val="333333"/>
          <w:kern w:val="0"/>
          <w:sz w:val="32"/>
          <w:szCs w:val="32"/>
        </w:rPr>
        <w:t>23</w:t>
      </w:r>
      <w:bookmarkStart w:id="0" w:name="_GoBack"/>
      <w:bookmarkEnd w:id="0"/>
      <w:r>
        <w:rPr>
          <w:rFonts w:ascii="彩虹粗仿宋" w:eastAsia="彩虹粗仿宋" w:hAnsi="微软雅黑" w:cs="宋体"/>
          <w:color w:val="333333"/>
          <w:kern w:val="0"/>
          <w:sz w:val="32"/>
          <w:szCs w:val="32"/>
        </w:rPr>
        <w:t>日</w:t>
      </w:r>
    </w:p>
    <w:p w14:paraId="246C348E" w14:textId="77777777" w:rsidR="00F14B05" w:rsidRDefault="00F14B05"/>
    <w:sectPr w:rsidR="00F14B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彩虹粗仿宋">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C11"/>
    <w:rsid w:val="001F25DD"/>
    <w:rsid w:val="00807DB9"/>
    <w:rsid w:val="008863B0"/>
    <w:rsid w:val="00952C11"/>
    <w:rsid w:val="00966AB4"/>
    <w:rsid w:val="00F14B05"/>
    <w:rsid w:val="01FF04BB"/>
    <w:rsid w:val="0A1217C2"/>
    <w:rsid w:val="0DFC7B85"/>
    <w:rsid w:val="1A96743F"/>
    <w:rsid w:val="25E67C21"/>
    <w:rsid w:val="2C9B6CEB"/>
    <w:rsid w:val="33487838"/>
    <w:rsid w:val="37F50F75"/>
    <w:rsid w:val="38A7009D"/>
    <w:rsid w:val="46143433"/>
    <w:rsid w:val="47532DA2"/>
    <w:rsid w:val="477B2F33"/>
    <w:rsid w:val="49553C3F"/>
    <w:rsid w:val="4CD346C7"/>
    <w:rsid w:val="50C75131"/>
    <w:rsid w:val="51507157"/>
    <w:rsid w:val="51F34B83"/>
    <w:rsid w:val="5C875492"/>
    <w:rsid w:val="5CB108FC"/>
    <w:rsid w:val="67E4023E"/>
    <w:rsid w:val="6B7B5F97"/>
    <w:rsid w:val="6DF734E2"/>
    <w:rsid w:val="777711E0"/>
    <w:rsid w:val="78E26444"/>
    <w:rsid w:val="7E0A1BD5"/>
    <w:rsid w:val="7ED23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2C0A40"/>
  <w15:docId w15:val="{08FD6227-A90D-44F1-8C46-D26A61E6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75</Words>
  <Characters>430</Characters>
  <Application>Microsoft Office Word</Application>
  <DocSecurity>0</DocSecurity>
  <Lines>3</Lines>
  <Paragraphs>1</Paragraphs>
  <ScaleCrop>false</ScaleCrop>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jxlc</dc:creator>
  <cp:lastModifiedBy>崔洁</cp:lastModifiedBy>
  <cp:revision>5</cp:revision>
  <dcterms:created xsi:type="dcterms:W3CDTF">2026-04-21T01:18:00Z</dcterms:created>
  <dcterms:modified xsi:type="dcterms:W3CDTF">2026-07-23T02:25:00Z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7FE87D07C0C34DBD9867DC07703404A7_13</vt:lpwstr>
  </property>
</Properties>
</file>