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ED55B">
      <w:pPr>
        <w:jc w:val="center"/>
        <w:rPr>
          <w:rFonts w:ascii="彩虹小标宋" w:eastAsia="彩虹小标宋"/>
          <w:sz w:val="44"/>
          <w:szCs w:val="44"/>
        </w:rPr>
      </w:pPr>
      <w:r>
        <w:rPr>
          <w:rFonts w:hint="eastAsia" w:ascii="彩虹小标宋" w:eastAsia="彩虹小标宋"/>
          <w:sz w:val="44"/>
          <w:szCs w:val="44"/>
        </w:rPr>
        <w:t>关于调整</w:t>
      </w:r>
      <w:r>
        <w:rPr>
          <w:rFonts w:hint="eastAsia" w:ascii="彩虹小标宋" w:eastAsia="彩虹小标宋"/>
          <w:sz w:val="44"/>
          <w:szCs w:val="44"/>
          <w:lang w:eastAsia="zh-CN"/>
        </w:rPr>
        <w:t>建信理财嘉鑫固收类最低持有7天（浙江专享）产品</w:t>
      </w:r>
      <w:r>
        <w:rPr>
          <w:rFonts w:hint="eastAsia" w:ascii="彩虹小标宋" w:eastAsia="彩虹小标宋"/>
          <w:sz w:val="44"/>
          <w:szCs w:val="44"/>
        </w:rPr>
        <w:t>单客持仓限制的公告-JXJXZDCY7D0315001</w:t>
      </w:r>
    </w:p>
    <w:p w14:paraId="54DFE29C">
      <w:pPr>
        <w:spacing w:line="560" w:lineRule="exact"/>
        <w:rPr>
          <w:rFonts w:ascii="彩虹粗仿宋" w:eastAsia="彩虹粗仿宋"/>
          <w:sz w:val="32"/>
          <w:szCs w:val="32"/>
        </w:rPr>
      </w:pPr>
    </w:p>
    <w:p w14:paraId="3CE504CC">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62C17F04">
      <w:pPr>
        <w:spacing w:line="560" w:lineRule="exact"/>
        <w:ind w:firstLine="640" w:firstLineChars="200"/>
        <w:rPr>
          <w:rFonts w:ascii="彩虹粗仿宋" w:eastAsia="彩虹粗仿宋"/>
          <w:sz w:val="32"/>
          <w:szCs w:val="32"/>
        </w:rPr>
      </w:pPr>
      <w:r>
        <w:rPr>
          <w:rFonts w:hint="eastAsia" w:ascii="彩虹粗仿宋" w:eastAsia="彩虹粗仿宋"/>
          <w:sz w:val="32"/>
          <w:szCs w:val="32"/>
        </w:rPr>
        <w:t>为更好地提供理财服务，建信理财有限责任公司拟于2</w:t>
      </w:r>
      <w:r>
        <w:rPr>
          <w:rFonts w:ascii="彩虹粗仿宋" w:eastAsia="彩虹粗仿宋"/>
          <w:sz w:val="32"/>
          <w:szCs w:val="32"/>
        </w:rPr>
        <w:t>026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23</w:t>
      </w:r>
      <w:r>
        <w:rPr>
          <w:rFonts w:hint="eastAsia" w:ascii="彩虹粗仿宋" w:eastAsia="彩虹粗仿宋"/>
          <w:sz w:val="32"/>
          <w:szCs w:val="32"/>
        </w:rPr>
        <w:t>日（含）起调整</w:t>
      </w:r>
      <w:r>
        <w:rPr>
          <w:rFonts w:hint="eastAsia" w:ascii="彩虹粗仿宋" w:eastAsia="彩虹粗仿宋"/>
          <w:sz w:val="32"/>
          <w:szCs w:val="32"/>
          <w:lang w:eastAsia="zh-CN"/>
        </w:rPr>
        <w:t>建信理财嘉鑫固收类最低持有7天（浙江专享）产品</w:t>
      </w:r>
      <w:r>
        <w:rPr>
          <w:rFonts w:hint="eastAsia" w:ascii="彩虹粗仿宋" w:eastAsia="彩虹粗仿宋"/>
          <w:sz w:val="32"/>
          <w:szCs w:val="32"/>
        </w:rPr>
        <w:t>（全国银行业理财信息登记系统编码：Z7000724000495）单个投资者最高持有份额为</w:t>
      </w:r>
      <w:r>
        <w:rPr>
          <w:rFonts w:hint="eastAsia" w:ascii="彩虹粗仿宋" w:eastAsia="彩虹粗仿宋"/>
          <w:sz w:val="32"/>
          <w:szCs w:val="32"/>
          <w:lang w:val="en-US" w:eastAsia="zh-CN"/>
        </w:rPr>
        <w:t>10</w:t>
      </w:r>
      <w:r>
        <w:rPr>
          <w:rFonts w:hint="eastAsia" w:ascii="彩虹粗仿宋" w:eastAsia="彩虹粗仿宋"/>
          <w:sz w:val="32"/>
          <w:szCs w:val="32"/>
        </w:rPr>
        <w:t>亿份，并于2</w:t>
      </w:r>
      <w:r>
        <w:rPr>
          <w:rFonts w:ascii="彩虹粗仿宋" w:eastAsia="彩虹粗仿宋"/>
          <w:sz w:val="32"/>
          <w:szCs w:val="32"/>
        </w:rPr>
        <w:t>026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24</w:t>
      </w:r>
      <w:r>
        <w:rPr>
          <w:rFonts w:hint="eastAsia" w:ascii="彩虹粗仿宋" w:eastAsia="彩虹粗仿宋"/>
          <w:sz w:val="32"/>
          <w:szCs w:val="32"/>
        </w:rPr>
        <w:t>日（含）起恢复为</w:t>
      </w:r>
      <w:r>
        <w:rPr>
          <w:rFonts w:hint="eastAsia" w:ascii="彩虹粗仿宋" w:eastAsia="彩虹粗仿宋"/>
          <w:sz w:val="32"/>
          <w:szCs w:val="32"/>
          <w:lang w:val="en-US" w:eastAsia="zh-CN"/>
        </w:rPr>
        <w:t>2亿</w:t>
      </w:r>
      <w:r>
        <w:rPr>
          <w:rFonts w:hint="eastAsia" w:ascii="彩虹粗仿宋" w:eastAsia="彩虹粗仿宋"/>
          <w:sz w:val="32"/>
          <w:szCs w:val="32"/>
        </w:rPr>
        <w:t>份。</w:t>
      </w:r>
    </w:p>
    <w:p w14:paraId="6B164072">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3D418832">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0C054DA2">
      <w:pPr>
        <w:spacing w:line="560" w:lineRule="exact"/>
        <w:ind w:firstLine="640" w:firstLineChars="200"/>
        <w:rPr>
          <w:rFonts w:ascii="彩虹粗仿宋" w:eastAsia="彩虹粗仿宋"/>
          <w:sz w:val="32"/>
          <w:szCs w:val="32"/>
        </w:rPr>
      </w:pPr>
    </w:p>
    <w:p w14:paraId="71F8B7DA">
      <w:pPr>
        <w:spacing w:line="560" w:lineRule="exact"/>
        <w:ind w:firstLine="640" w:firstLineChars="200"/>
        <w:rPr>
          <w:rFonts w:ascii="彩虹粗仿宋" w:eastAsia="彩虹粗仿宋"/>
          <w:sz w:val="32"/>
          <w:szCs w:val="32"/>
        </w:rPr>
      </w:pPr>
    </w:p>
    <w:p w14:paraId="16841E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3B95D7B">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2026年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23</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1FE9"/>
    <w:rsid w:val="007F34E4"/>
    <w:rsid w:val="00811669"/>
    <w:rsid w:val="008627ED"/>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A5F4F"/>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182720A"/>
    <w:rsid w:val="07C36B9E"/>
    <w:rsid w:val="0B692294"/>
    <w:rsid w:val="0CD371D8"/>
    <w:rsid w:val="144E798E"/>
    <w:rsid w:val="18017DFE"/>
    <w:rsid w:val="19D8550B"/>
    <w:rsid w:val="1FAD1145"/>
    <w:rsid w:val="23F279DF"/>
    <w:rsid w:val="25A32D1B"/>
    <w:rsid w:val="272055B6"/>
    <w:rsid w:val="2C711F8A"/>
    <w:rsid w:val="37D6042A"/>
    <w:rsid w:val="39C94DDC"/>
    <w:rsid w:val="3DFD252B"/>
    <w:rsid w:val="3EAD487E"/>
    <w:rsid w:val="45047605"/>
    <w:rsid w:val="4F286F1D"/>
    <w:rsid w:val="52BB0D49"/>
    <w:rsid w:val="55072635"/>
    <w:rsid w:val="594A6810"/>
    <w:rsid w:val="5D7819E8"/>
    <w:rsid w:val="65177DE9"/>
    <w:rsid w:val="6563093F"/>
    <w:rsid w:val="65DE7AEE"/>
    <w:rsid w:val="69C7466E"/>
    <w:rsid w:val="73C25D8D"/>
    <w:rsid w:val="7FCD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Words>
  <Characters>253</Characters>
  <Lines>2</Lines>
  <Paragraphs>1</Paragraphs>
  <TotalTime>1</TotalTime>
  <ScaleCrop>false</ScaleCrop>
  <LinksUpToDate>false</LinksUpToDate>
  <CharactersWithSpaces>296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2026-06-01T06:46:00Z</dcterms:created>
  <dc:creator>产品管理部</dc:creator>
  <cp:lastModifiedBy>jxlc</cp:lastModifiedBy>
  <dcterms:modified xsi:type="dcterms:W3CDTF">2026-07-23T05:38:15Z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BD2180D544854FB4BEA80D62FE66E1D2_13</vt:lpwstr>
  </property>
</Properties>
</file>